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872D"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7426CA16"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1FF2B407"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0EE4ED1B"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751E701A"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65F89041" w14:textId="7F68DE20" w:rsidR="00063167" w:rsidRDefault="00063167" w:rsidP="00063167">
      <w:pPr>
        <w:spacing w:line="480" w:lineRule="auto"/>
        <w:jc w:val="center"/>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The Future of Nursing: Advancing Health Equity</w:t>
      </w:r>
    </w:p>
    <w:p w14:paraId="539A0C3F"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13F8E027"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p>
    <w:p w14:paraId="07610B8B" w14:textId="57D4A633" w:rsidR="00063167" w:rsidRPr="00063167" w:rsidRDefault="00063167" w:rsidP="00063167">
      <w:pPr>
        <w:spacing w:line="480" w:lineRule="auto"/>
        <w:jc w:val="center"/>
        <w:rPr>
          <w:rFonts w:ascii="Times New Roman" w:eastAsia="Times New Roman" w:hAnsi="Times New Roman" w:cs="Times New Roman"/>
          <w:color w:val="2D3B45"/>
          <w:shd w:val="clear" w:color="auto" w:fill="FFFFFF"/>
        </w:rPr>
      </w:pPr>
      <w:r w:rsidRPr="00063167">
        <w:rPr>
          <w:rFonts w:ascii="Times New Roman" w:eastAsia="Times New Roman" w:hAnsi="Times New Roman" w:cs="Times New Roman"/>
          <w:color w:val="2D3B45"/>
          <w:shd w:val="clear" w:color="auto" w:fill="FFFFFF"/>
        </w:rPr>
        <w:t>Jacqueline Jones PhD RN FAAN</w:t>
      </w:r>
    </w:p>
    <w:p w14:paraId="310486D3" w14:textId="77777777" w:rsidR="00063167" w:rsidRPr="00063167" w:rsidRDefault="00063167" w:rsidP="00063167">
      <w:pPr>
        <w:spacing w:line="480" w:lineRule="auto"/>
        <w:jc w:val="center"/>
        <w:rPr>
          <w:rFonts w:ascii="Times New Roman" w:eastAsia="Times New Roman" w:hAnsi="Times New Roman" w:cs="Times New Roman"/>
          <w:color w:val="2D3B45"/>
          <w:shd w:val="clear" w:color="auto" w:fill="FFFFFF"/>
        </w:rPr>
      </w:pPr>
      <w:r w:rsidRPr="00063167">
        <w:rPr>
          <w:rFonts w:ascii="Times New Roman" w:eastAsia="Times New Roman" w:hAnsi="Times New Roman" w:cs="Times New Roman"/>
          <w:color w:val="2D3B45"/>
          <w:shd w:val="clear" w:color="auto" w:fill="FFFFFF"/>
        </w:rPr>
        <w:t>University of Colorado College of Nursing</w:t>
      </w:r>
    </w:p>
    <w:p w14:paraId="15B51064" w14:textId="1DF2DFF6" w:rsidR="00063167" w:rsidRPr="00063167" w:rsidRDefault="00063167" w:rsidP="00063167">
      <w:pPr>
        <w:spacing w:line="480" w:lineRule="auto"/>
        <w:jc w:val="center"/>
        <w:rPr>
          <w:rFonts w:ascii="Times New Roman" w:eastAsia="Times New Roman" w:hAnsi="Times New Roman" w:cs="Times New Roman"/>
          <w:color w:val="2D3B45"/>
          <w:shd w:val="clear" w:color="auto" w:fill="FFFFFF"/>
        </w:rPr>
      </w:pPr>
      <w:r w:rsidRPr="00063167">
        <w:rPr>
          <w:rFonts w:ascii="Times New Roman" w:eastAsia="Times New Roman" w:hAnsi="Times New Roman" w:cs="Times New Roman"/>
          <w:color w:val="2D3B45"/>
          <w:shd w:val="clear" w:color="auto" w:fill="FFFFFF"/>
        </w:rPr>
        <w:t>NURS 6</w:t>
      </w:r>
      <w:r>
        <w:rPr>
          <w:rFonts w:ascii="Times New Roman" w:eastAsia="Times New Roman" w:hAnsi="Times New Roman" w:cs="Times New Roman"/>
          <w:color w:val="2D3B45"/>
          <w:shd w:val="clear" w:color="auto" w:fill="FFFFFF"/>
        </w:rPr>
        <w:t>603</w:t>
      </w:r>
      <w:r w:rsidRPr="00063167">
        <w:rPr>
          <w:rFonts w:ascii="Times New Roman" w:eastAsia="Times New Roman" w:hAnsi="Times New Roman" w:cs="Times New Roman"/>
          <w:color w:val="2D3B45"/>
          <w:shd w:val="clear" w:color="auto" w:fill="FFFFFF"/>
        </w:rPr>
        <w:t xml:space="preserve">: </w:t>
      </w:r>
      <w:r>
        <w:rPr>
          <w:rFonts w:ascii="Times New Roman" w:eastAsia="Times New Roman" w:hAnsi="Times New Roman" w:cs="Times New Roman"/>
          <w:color w:val="2D3B45"/>
          <w:shd w:val="clear" w:color="auto" w:fill="FFFFFF"/>
        </w:rPr>
        <w:t>Health Systems and Management</w:t>
      </w:r>
    </w:p>
    <w:p w14:paraId="3FBCCD8C" w14:textId="77777777" w:rsidR="00063167" w:rsidRDefault="00063167" w:rsidP="00063167">
      <w:pPr>
        <w:spacing w:line="480" w:lineRule="auto"/>
        <w:jc w:val="center"/>
        <w:rPr>
          <w:rFonts w:ascii="Times New Roman" w:eastAsia="Times New Roman" w:hAnsi="Times New Roman" w:cs="Times New Roman"/>
          <w:color w:val="2D3B45"/>
          <w:shd w:val="clear" w:color="auto" w:fill="FFFFFF"/>
        </w:rPr>
      </w:pPr>
      <w:r w:rsidRPr="00063167">
        <w:rPr>
          <w:rFonts w:ascii="Times New Roman" w:eastAsia="Times New Roman" w:hAnsi="Times New Roman" w:cs="Times New Roman"/>
          <w:color w:val="2D3B45"/>
          <w:shd w:val="clear" w:color="auto" w:fill="FFFFFF"/>
        </w:rPr>
        <w:t>Professor: Joanne T Clavelle DNP, RN, NEA-BC, FACHE, FAAN</w:t>
      </w:r>
    </w:p>
    <w:p w14:paraId="5CED044B" w14:textId="77777777" w:rsidR="00063167" w:rsidRDefault="00063167">
      <w:pPr>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br w:type="page"/>
      </w:r>
    </w:p>
    <w:p w14:paraId="3358580C" w14:textId="492649E0" w:rsidR="00736AAE" w:rsidRPr="00C1194C" w:rsidRDefault="007063AD" w:rsidP="00BD47F3">
      <w:pPr>
        <w:spacing w:line="480" w:lineRule="auto"/>
        <w:ind w:firstLine="720"/>
        <w:rPr>
          <w:rFonts w:ascii="Times New Roman" w:eastAsia="Times New Roman" w:hAnsi="Times New Roman" w:cs="Times New Roman"/>
          <w:color w:val="2D3B45"/>
          <w:shd w:val="clear" w:color="auto" w:fill="FFFFFF"/>
        </w:rPr>
      </w:pPr>
      <w:r w:rsidRPr="007063AD">
        <w:rPr>
          <w:rFonts w:ascii="Times New Roman" w:eastAsia="Times New Roman" w:hAnsi="Times New Roman" w:cs="Times New Roman"/>
          <w:b/>
          <w:bCs/>
          <w:color w:val="2D3B45"/>
          <w:shd w:val="clear" w:color="auto" w:fill="FFFFFF"/>
        </w:rPr>
        <w:lastRenderedPageBreak/>
        <w:t>Introduction</w:t>
      </w:r>
    </w:p>
    <w:p w14:paraId="03916DC2" w14:textId="6CC0C9DC" w:rsidR="00C42191" w:rsidRDefault="00D94DAF" w:rsidP="00F05F1C">
      <w:pPr>
        <w:spacing w:line="480" w:lineRule="auto"/>
        <w:ind w:firstLine="72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According to the World Health Organization (WHO</w:t>
      </w:r>
      <w:r w:rsidR="0036194D">
        <w:rPr>
          <w:rFonts w:ascii="Times New Roman" w:eastAsia="Times New Roman" w:hAnsi="Times New Roman" w:cs="Times New Roman"/>
          <w:color w:val="2D3B45"/>
          <w:shd w:val="clear" w:color="auto" w:fill="FFFFFF"/>
        </w:rPr>
        <w:t>, 2023</w:t>
      </w:r>
      <w:r>
        <w:rPr>
          <w:rFonts w:ascii="Times New Roman" w:eastAsia="Times New Roman" w:hAnsi="Times New Roman" w:cs="Times New Roman"/>
          <w:color w:val="2D3B45"/>
          <w:shd w:val="clear" w:color="auto" w:fill="FFFFFF"/>
        </w:rPr>
        <w:t>) t</w:t>
      </w:r>
      <w:r w:rsidR="0087435A">
        <w:rPr>
          <w:rFonts w:ascii="Times New Roman" w:eastAsia="Times New Roman" w:hAnsi="Times New Roman" w:cs="Times New Roman"/>
          <w:color w:val="2D3B45"/>
          <w:shd w:val="clear" w:color="auto" w:fill="FFFFFF"/>
        </w:rPr>
        <w:t>he COVID-19 global pandemic</w:t>
      </w:r>
      <w:r w:rsidR="00566AFC">
        <w:rPr>
          <w:rFonts w:ascii="Times New Roman" w:eastAsia="Times New Roman" w:hAnsi="Times New Roman" w:cs="Times New Roman"/>
          <w:color w:val="2D3B45"/>
          <w:shd w:val="clear" w:color="auto" w:fill="FFFFFF"/>
        </w:rPr>
        <w:t xml:space="preserve"> </w:t>
      </w:r>
      <w:r>
        <w:rPr>
          <w:rFonts w:ascii="Times New Roman" w:eastAsia="Times New Roman" w:hAnsi="Times New Roman" w:cs="Times New Roman"/>
          <w:color w:val="2D3B45"/>
          <w:shd w:val="clear" w:color="auto" w:fill="FFFFFF"/>
        </w:rPr>
        <w:t xml:space="preserve">(‘the pandemic’) </w:t>
      </w:r>
      <w:r w:rsidR="009062F8">
        <w:rPr>
          <w:rFonts w:ascii="Times New Roman" w:eastAsia="Times New Roman" w:hAnsi="Times New Roman" w:cs="Times New Roman"/>
          <w:color w:val="2D3B45"/>
          <w:shd w:val="clear" w:color="auto" w:fill="FFFFFF"/>
        </w:rPr>
        <w:t xml:space="preserve">is </w:t>
      </w:r>
      <w:r w:rsidR="00566AFC">
        <w:rPr>
          <w:rFonts w:ascii="Times New Roman" w:eastAsia="Times New Roman" w:hAnsi="Times New Roman" w:cs="Times New Roman"/>
          <w:color w:val="2D3B45"/>
          <w:shd w:val="clear" w:color="auto" w:fill="FFFFFF"/>
        </w:rPr>
        <w:t>estimated to have</w:t>
      </w:r>
      <w:r w:rsidR="0087435A">
        <w:rPr>
          <w:rFonts w:ascii="Times New Roman" w:eastAsia="Times New Roman" w:hAnsi="Times New Roman" w:cs="Times New Roman"/>
          <w:color w:val="2D3B45"/>
          <w:shd w:val="clear" w:color="auto" w:fill="FFFFFF"/>
        </w:rPr>
        <w:t xml:space="preserve"> killed</w:t>
      </w:r>
      <w:r>
        <w:rPr>
          <w:rFonts w:ascii="Times New Roman" w:eastAsia="Times New Roman" w:hAnsi="Times New Roman" w:cs="Times New Roman"/>
          <w:color w:val="2D3B45"/>
          <w:shd w:val="clear" w:color="auto" w:fill="FFFFFF"/>
        </w:rPr>
        <w:t xml:space="preserve"> </w:t>
      </w:r>
      <w:r w:rsidRPr="00D94DAF">
        <w:rPr>
          <w:rFonts w:ascii="Times New Roman" w:eastAsia="Times New Roman" w:hAnsi="Times New Roman" w:cs="Times New Roman"/>
          <w:color w:val="2D3B45"/>
          <w:shd w:val="clear" w:color="auto" w:fill="FFFFFF"/>
        </w:rPr>
        <w:t>6,972,152</w:t>
      </w:r>
      <w:r w:rsidR="0087435A">
        <w:rPr>
          <w:rFonts w:ascii="Times New Roman" w:eastAsia="Times New Roman" w:hAnsi="Times New Roman" w:cs="Times New Roman"/>
          <w:color w:val="2D3B45"/>
          <w:shd w:val="clear" w:color="auto" w:fill="FFFFFF"/>
        </w:rPr>
        <w:t xml:space="preserve"> people. It also illuminated health disparities and social inequities reinvigorating the political and national aspirations for healthy communities. </w:t>
      </w:r>
      <w:r>
        <w:rPr>
          <w:rFonts w:ascii="Times New Roman" w:eastAsia="Times New Roman" w:hAnsi="Times New Roman" w:cs="Times New Roman"/>
          <w:color w:val="2D3B45"/>
          <w:shd w:val="clear" w:color="auto" w:fill="FFFFFF"/>
        </w:rPr>
        <w:t>However,</w:t>
      </w:r>
      <w:r w:rsidR="00060866">
        <w:rPr>
          <w:rFonts w:ascii="Times New Roman" w:eastAsia="Times New Roman" w:hAnsi="Times New Roman" w:cs="Times New Roman"/>
          <w:color w:val="2D3B45"/>
          <w:shd w:val="clear" w:color="auto" w:fill="FFFFFF"/>
        </w:rPr>
        <w:t xml:space="preserve"> not all people have equitable access to</w:t>
      </w:r>
      <w:r w:rsidR="00997313">
        <w:rPr>
          <w:rFonts w:ascii="Times New Roman" w:eastAsia="Times New Roman" w:hAnsi="Times New Roman" w:cs="Times New Roman"/>
          <w:color w:val="2D3B45"/>
          <w:shd w:val="clear" w:color="auto" w:fill="FFFFFF"/>
        </w:rPr>
        <w:t>,</w:t>
      </w:r>
      <w:r w:rsidR="00060866">
        <w:rPr>
          <w:rFonts w:ascii="Times New Roman" w:eastAsia="Times New Roman" w:hAnsi="Times New Roman" w:cs="Times New Roman"/>
          <w:color w:val="2D3B45"/>
          <w:shd w:val="clear" w:color="auto" w:fill="FFFFFF"/>
        </w:rPr>
        <w:t xml:space="preserve"> or are able to achieve</w:t>
      </w:r>
      <w:r w:rsidR="00997313">
        <w:rPr>
          <w:rFonts w:ascii="Times New Roman" w:eastAsia="Times New Roman" w:hAnsi="Times New Roman" w:cs="Times New Roman"/>
          <w:color w:val="2D3B45"/>
          <w:shd w:val="clear" w:color="auto" w:fill="FFFFFF"/>
        </w:rPr>
        <w:t>,</w:t>
      </w:r>
      <w:r w:rsidR="00060866">
        <w:rPr>
          <w:rFonts w:ascii="Times New Roman" w:eastAsia="Times New Roman" w:hAnsi="Times New Roman" w:cs="Times New Roman"/>
          <w:color w:val="2D3B45"/>
          <w:shd w:val="clear" w:color="auto" w:fill="FFFFFF"/>
        </w:rPr>
        <w:t xml:space="preserve"> </w:t>
      </w:r>
      <w:r w:rsidR="00060866" w:rsidRPr="00060866">
        <w:rPr>
          <w:rFonts w:ascii="Times New Roman" w:eastAsia="Times New Roman" w:hAnsi="Times New Roman" w:cs="Times New Roman"/>
          <w:i/>
          <w:iCs/>
          <w:color w:val="2D3B45"/>
          <w:shd w:val="clear" w:color="auto" w:fill="FFFFFF"/>
        </w:rPr>
        <w:t>health</w:t>
      </w:r>
      <w:r w:rsidR="00060866">
        <w:rPr>
          <w:rFonts w:ascii="Times New Roman" w:eastAsia="Times New Roman" w:hAnsi="Times New Roman" w:cs="Times New Roman"/>
          <w:color w:val="2D3B45"/>
          <w:shd w:val="clear" w:color="auto" w:fill="FFFFFF"/>
        </w:rPr>
        <w:t xml:space="preserve">. </w:t>
      </w:r>
      <w:r w:rsidR="0087435A">
        <w:rPr>
          <w:rFonts w:ascii="Times New Roman" w:eastAsia="Times New Roman" w:hAnsi="Times New Roman" w:cs="Times New Roman"/>
          <w:color w:val="2D3B45"/>
          <w:shd w:val="clear" w:color="auto" w:fill="FFFFFF"/>
        </w:rPr>
        <w:t xml:space="preserve">Health equity can </w:t>
      </w:r>
      <w:r w:rsidR="0087435A" w:rsidRPr="00F05F1C">
        <w:rPr>
          <w:rFonts w:ascii="Times New Roman" w:eastAsia="Times New Roman" w:hAnsi="Times New Roman" w:cs="Times New Roman"/>
          <w:color w:val="2D3B45"/>
          <w:shd w:val="clear" w:color="auto" w:fill="FFFFFF"/>
        </w:rPr>
        <w:t>be defined as</w:t>
      </w:r>
      <w:r w:rsidR="00F05F1C" w:rsidRPr="00F05F1C">
        <w:rPr>
          <w:rFonts w:ascii="Times New Roman" w:eastAsia="Times New Roman" w:hAnsi="Times New Roman" w:cs="Times New Roman"/>
          <w:color w:val="2D3B45"/>
          <w:shd w:val="clear" w:color="auto" w:fill="FFFFFF"/>
        </w:rPr>
        <w:t xml:space="preserve"> ‘the state in which everyone has a fair and just opportunity to attain their highest level of health. Achieving this requires ongoing societal efforts to:</w:t>
      </w:r>
      <w:r w:rsidR="00F05F1C">
        <w:rPr>
          <w:rFonts w:ascii="Times New Roman" w:eastAsia="Times New Roman" w:hAnsi="Times New Roman" w:cs="Times New Roman"/>
          <w:color w:val="2D3B45"/>
          <w:shd w:val="clear" w:color="auto" w:fill="FFFFFF"/>
        </w:rPr>
        <w:t xml:space="preserve"> </w:t>
      </w:r>
      <w:r>
        <w:rPr>
          <w:rFonts w:ascii="Times New Roman" w:eastAsia="Times New Roman" w:hAnsi="Times New Roman" w:cs="Times New Roman"/>
          <w:color w:val="2D3B45"/>
          <w:shd w:val="clear" w:color="auto" w:fill="FFFFFF"/>
        </w:rPr>
        <w:t>a</w:t>
      </w:r>
      <w:r w:rsidR="00F05F1C" w:rsidRPr="00F05F1C">
        <w:rPr>
          <w:rFonts w:ascii="Times New Roman" w:eastAsia="Times New Roman" w:hAnsi="Times New Roman" w:cs="Times New Roman"/>
          <w:color w:val="2D3B45"/>
          <w:shd w:val="clear" w:color="auto" w:fill="FFFFFF"/>
        </w:rPr>
        <w:t>ddress historical and contemporary injustices;</w:t>
      </w:r>
      <w:r w:rsidR="00F05F1C">
        <w:rPr>
          <w:rFonts w:ascii="Times New Roman" w:eastAsia="Times New Roman" w:hAnsi="Times New Roman" w:cs="Times New Roman"/>
          <w:color w:val="2D3B45"/>
          <w:shd w:val="clear" w:color="auto" w:fill="FFFFFF"/>
        </w:rPr>
        <w:t xml:space="preserve"> </w:t>
      </w:r>
      <w:r>
        <w:rPr>
          <w:rFonts w:ascii="Times New Roman" w:eastAsia="Times New Roman" w:hAnsi="Times New Roman" w:cs="Times New Roman"/>
          <w:color w:val="2D3B45"/>
          <w:shd w:val="clear" w:color="auto" w:fill="FFFFFF"/>
        </w:rPr>
        <w:t>o</w:t>
      </w:r>
      <w:r w:rsidR="00F05F1C" w:rsidRPr="00F05F1C">
        <w:rPr>
          <w:rFonts w:ascii="Times New Roman" w:eastAsia="Times New Roman" w:hAnsi="Times New Roman" w:cs="Times New Roman"/>
          <w:color w:val="2D3B45"/>
          <w:shd w:val="clear" w:color="auto" w:fill="FFFFFF"/>
        </w:rPr>
        <w:t>vercome economic, social, and other obstacles to health and health care; and</w:t>
      </w:r>
      <w:r w:rsidR="00F05F1C">
        <w:rPr>
          <w:rFonts w:ascii="Times New Roman" w:eastAsia="Times New Roman" w:hAnsi="Times New Roman" w:cs="Times New Roman"/>
          <w:color w:val="2D3B45"/>
          <w:shd w:val="clear" w:color="auto" w:fill="FFFFFF"/>
        </w:rPr>
        <w:t xml:space="preserve"> </w:t>
      </w:r>
      <w:r>
        <w:rPr>
          <w:rFonts w:ascii="Times New Roman" w:eastAsia="Times New Roman" w:hAnsi="Times New Roman" w:cs="Times New Roman"/>
          <w:color w:val="2D3B45"/>
          <w:shd w:val="clear" w:color="auto" w:fill="FFFFFF"/>
        </w:rPr>
        <w:t>e</w:t>
      </w:r>
      <w:r w:rsidR="00F05F1C" w:rsidRPr="00F05F1C">
        <w:rPr>
          <w:rFonts w:ascii="Times New Roman" w:eastAsia="Times New Roman" w:hAnsi="Times New Roman" w:cs="Times New Roman"/>
          <w:color w:val="2D3B45"/>
          <w:shd w:val="clear" w:color="auto" w:fill="FFFFFF"/>
        </w:rPr>
        <w:t>liminate preventable health disparities</w:t>
      </w:r>
      <w:r w:rsidR="00F05F1C">
        <w:rPr>
          <w:rFonts w:ascii="Times New Roman" w:eastAsia="Times New Roman" w:hAnsi="Times New Roman" w:cs="Times New Roman"/>
          <w:color w:val="2D3B45"/>
          <w:shd w:val="clear" w:color="auto" w:fill="FFFFFF"/>
        </w:rPr>
        <w:t>’ (CDC, 2023)</w:t>
      </w:r>
      <w:r w:rsidR="00F05F1C" w:rsidRPr="00F05F1C">
        <w:rPr>
          <w:rFonts w:ascii="Times New Roman" w:eastAsia="Times New Roman" w:hAnsi="Times New Roman" w:cs="Times New Roman"/>
          <w:color w:val="2D3B45"/>
          <w:shd w:val="clear" w:color="auto" w:fill="FFFFFF"/>
        </w:rPr>
        <w:t>.</w:t>
      </w:r>
      <w:r w:rsidR="0087435A">
        <w:rPr>
          <w:rFonts w:ascii="Times New Roman" w:eastAsia="Times New Roman" w:hAnsi="Times New Roman" w:cs="Times New Roman"/>
          <w:color w:val="2D3B45"/>
          <w:shd w:val="clear" w:color="auto" w:fill="FFFFFF"/>
        </w:rPr>
        <w:t xml:space="preserve"> The W</w:t>
      </w:r>
      <w:r>
        <w:rPr>
          <w:rFonts w:ascii="Times New Roman" w:eastAsia="Times New Roman" w:hAnsi="Times New Roman" w:cs="Times New Roman"/>
          <w:color w:val="2D3B45"/>
          <w:shd w:val="clear" w:color="auto" w:fill="FFFFFF"/>
        </w:rPr>
        <w:t>HO</w:t>
      </w:r>
      <w:r w:rsidR="0087435A">
        <w:rPr>
          <w:rFonts w:ascii="Times New Roman" w:eastAsia="Times New Roman" w:hAnsi="Times New Roman" w:cs="Times New Roman"/>
          <w:color w:val="2D3B45"/>
          <w:shd w:val="clear" w:color="auto" w:fill="FFFFFF"/>
        </w:rPr>
        <w:t xml:space="preserve"> </w:t>
      </w:r>
      <w:r w:rsidR="00060866">
        <w:rPr>
          <w:rFonts w:ascii="Times New Roman" w:eastAsia="Times New Roman" w:hAnsi="Times New Roman" w:cs="Times New Roman"/>
          <w:color w:val="2D3B45"/>
          <w:shd w:val="clear" w:color="auto" w:fill="FFFFFF"/>
        </w:rPr>
        <w:t>recognized this imperative over fifteen years ago as it called for action to close the generational gap on health inequities through greater understanding of social determinants of health (WHO, 2008).</w:t>
      </w:r>
      <w:r w:rsidR="002D536C">
        <w:rPr>
          <w:rFonts w:ascii="Times New Roman" w:eastAsia="Times New Roman" w:hAnsi="Times New Roman" w:cs="Times New Roman"/>
          <w:color w:val="2D3B45"/>
          <w:shd w:val="clear" w:color="auto" w:fill="FFFFFF"/>
        </w:rPr>
        <w:t xml:space="preserve"> </w:t>
      </w:r>
    </w:p>
    <w:p w14:paraId="4C0EB0B1" w14:textId="027345C1" w:rsidR="00EC0086" w:rsidRDefault="002D536C" w:rsidP="00F05F1C">
      <w:pPr>
        <w:spacing w:line="480" w:lineRule="auto"/>
        <w:ind w:firstLine="72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Th</w:t>
      </w:r>
      <w:r w:rsidR="00C42191">
        <w:rPr>
          <w:rFonts w:ascii="Times New Roman" w:eastAsia="Times New Roman" w:hAnsi="Times New Roman" w:cs="Times New Roman"/>
          <w:color w:val="2D3B45"/>
          <w:shd w:val="clear" w:color="auto" w:fill="FFFFFF"/>
        </w:rPr>
        <w:t>e pandemic</w:t>
      </w:r>
      <w:r>
        <w:rPr>
          <w:rFonts w:ascii="Times New Roman" w:eastAsia="Times New Roman" w:hAnsi="Times New Roman" w:cs="Times New Roman"/>
          <w:color w:val="2D3B45"/>
          <w:shd w:val="clear" w:color="auto" w:fill="FFFFFF"/>
        </w:rPr>
        <w:t xml:space="preserve"> was not the only </w:t>
      </w:r>
      <w:r w:rsidR="00C1194C">
        <w:rPr>
          <w:rFonts w:ascii="Times New Roman" w:eastAsia="Times New Roman" w:hAnsi="Times New Roman" w:cs="Times New Roman"/>
          <w:color w:val="2D3B45"/>
          <w:shd w:val="clear" w:color="auto" w:fill="FFFFFF"/>
        </w:rPr>
        <w:t>crisis</w:t>
      </w:r>
      <w:r>
        <w:rPr>
          <w:rFonts w:ascii="Times New Roman" w:eastAsia="Times New Roman" w:hAnsi="Times New Roman" w:cs="Times New Roman"/>
          <w:color w:val="2D3B45"/>
          <w:shd w:val="clear" w:color="auto" w:fill="FFFFFF"/>
        </w:rPr>
        <w:t xml:space="preserve"> that has brought to light the cultural and racial disparities in the United States. The Black Lives Matter campaign and the siege of the United States Capitol building</w:t>
      </w:r>
      <w:r w:rsidR="00516F31">
        <w:rPr>
          <w:rFonts w:ascii="Times New Roman" w:eastAsia="Times New Roman" w:hAnsi="Times New Roman" w:cs="Times New Roman"/>
          <w:color w:val="2D3B45"/>
          <w:shd w:val="clear" w:color="auto" w:fill="FFFFFF"/>
        </w:rPr>
        <w:t xml:space="preserve"> thrust into the public landscape just how marginalized people of color are where they live, experiencing violence and death, structural racism and a constrained voice in society that values the right to vote</w:t>
      </w:r>
      <w:r w:rsidR="006B6CDD">
        <w:rPr>
          <w:rFonts w:ascii="Times New Roman" w:eastAsia="Times New Roman" w:hAnsi="Times New Roman" w:cs="Times New Roman"/>
          <w:color w:val="2D3B45"/>
          <w:shd w:val="clear" w:color="auto" w:fill="FFFFFF"/>
        </w:rPr>
        <w:t>-but only it if fits an accepted political view</w:t>
      </w:r>
      <w:r w:rsidR="006543C0">
        <w:rPr>
          <w:rFonts w:ascii="Times New Roman" w:eastAsia="Times New Roman" w:hAnsi="Times New Roman" w:cs="Times New Roman"/>
          <w:color w:val="2D3B45"/>
          <w:shd w:val="clear" w:color="auto" w:fill="FFFFFF"/>
        </w:rPr>
        <w:t xml:space="preserve"> (</w:t>
      </w:r>
      <w:r w:rsidR="00F925E4" w:rsidRPr="00F925E4">
        <w:rPr>
          <w:rFonts w:ascii="Times New Roman" w:eastAsia="Times New Roman" w:hAnsi="Times New Roman" w:cs="Times New Roman"/>
          <w:color w:val="2D3B45"/>
          <w:shd w:val="clear" w:color="auto" w:fill="FFFFFF"/>
        </w:rPr>
        <w:t>Das et al., 2023</w:t>
      </w:r>
      <w:r w:rsidR="00F925E4">
        <w:rPr>
          <w:rFonts w:ascii="Times New Roman" w:eastAsia="Times New Roman" w:hAnsi="Times New Roman" w:cs="Times New Roman"/>
          <w:color w:val="2D3B45"/>
          <w:shd w:val="clear" w:color="auto" w:fill="FFFFFF"/>
        </w:rPr>
        <w:t xml:space="preserve">; </w:t>
      </w:r>
      <w:r w:rsidR="006543C0">
        <w:rPr>
          <w:rFonts w:ascii="Times New Roman" w:eastAsia="Times New Roman" w:hAnsi="Times New Roman" w:cs="Times New Roman"/>
          <w:color w:val="2D3B45"/>
          <w:shd w:val="clear" w:color="auto" w:fill="FFFFFF"/>
        </w:rPr>
        <w:t>Leitch et al., 2021)</w:t>
      </w:r>
      <w:r w:rsidR="00516F31">
        <w:rPr>
          <w:rFonts w:ascii="Times New Roman" w:eastAsia="Times New Roman" w:hAnsi="Times New Roman" w:cs="Times New Roman"/>
          <w:color w:val="2D3B45"/>
          <w:shd w:val="clear" w:color="auto" w:fill="FFFFFF"/>
        </w:rPr>
        <w:t xml:space="preserve">. </w:t>
      </w:r>
    </w:p>
    <w:p w14:paraId="29D64D3B" w14:textId="1A2A352E" w:rsidR="00C42191" w:rsidRPr="00C1194C" w:rsidRDefault="00516F31" w:rsidP="00C1194C">
      <w:pPr>
        <w:spacing w:line="480" w:lineRule="auto"/>
        <w:ind w:firstLine="72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 xml:space="preserve">In addition, in 2023 we see how the LGBTQIA community are rejected by the removal of gender-affirming care in Florida </w:t>
      </w:r>
      <w:r w:rsidR="002D20DB">
        <w:rPr>
          <w:rFonts w:ascii="Times New Roman" w:eastAsia="Times New Roman" w:hAnsi="Times New Roman" w:cs="Times New Roman"/>
          <w:color w:val="2D3B45"/>
          <w:shd w:val="clear" w:color="auto" w:fill="FFFFFF"/>
        </w:rPr>
        <w:t xml:space="preserve">(HRC 2023) </w:t>
      </w:r>
      <w:r>
        <w:rPr>
          <w:rFonts w:ascii="Times New Roman" w:eastAsia="Times New Roman" w:hAnsi="Times New Roman" w:cs="Times New Roman"/>
          <w:color w:val="2D3B45"/>
          <w:shd w:val="clear" w:color="auto" w:fill="FFFFFF"/>
        </w:rPr>
        <w:t xml:space="preserve">or the overturning of the legal protections afforded to birthing people of </w:t>
      </w:r>
      <w:r w:rsidRPr="00516F31">
        <w:rPr>
          <w:rFonts w:ascii="Times New Roman" w:eastAsia="Times New Roman" w:hAnsi="Times New Roman" w:cs="Times New Roman"/>
          <w:i/>
          <w:iCs/>
          <w:color w:val="2D3B45"/>
          <w:shd w:val="clear" w:color="auto" w:fill="FFFFFF"/>
        </w:rPr>
        <w:t>Ro</w:t>
      </w:r>
      <w:r w:rsidR="00047F1E">
        <w:rPr>
          <w:rFonts w:ascii="Times New Roman" w:eastAsia="Times New Roman" w:hAnsi="Times New Roman" w:cs="Times New Roman"/>
          <w:i/>
          <w:iCs/>
          <w:color w:val="2D3B45"/>
          <w:shd w:val="clear" w:color="auto" w:fill="FFFFFF"/>
        </w:rPr>
        <w:t>e</w:t>
      </w:r>
      <w:r w:rsidRPr="00516F31">
        <w:rPr>
          <w:rFonts w:ascii="Times New Roman" w:eastAsia="Times New Roman" w:hAnsi="Times New Roman" w:cs="Times New Roman"/>
          <w:i/>
          <w:iCs/>
          <w:color w:val="2D3B45"/>
          <w:shd w:val="clear" w:color="auto" w:fill="FFFFFF"/>
        </w:rPr>
        <w:t xml:space="preserve"> vs Wade </w:t>
      </w:r>
      <w:r>
        <w:rPr>
          <w:rFonts w:ascii="Times New Roman" w:eastAsia="Times New Roman" w:hAnsi="Times New Roman" w:cs="Times New Roman"/>
          <w:color w:val="2D3B45"/>
          <w:shd w:val="clear" w:color="auto" w:fill="FFFFFF"/>
        </w:rPr>
        <w:t xml:space="preserve">by the </w:t>
      </w:r>
      <w:r w:rsidR="00970FD5">
        <w:rPr>
          <w:rFonts w:ascii="Times New Roman" w:eastAsia="Times New Roman" w:hAnsi="Times New Roman" w:cs="Times New Roman"/>
          <w:color w:val="2D3B45"/>
          <w:shd w:val="clear" w:color="auto" w:fill="FFFFFF"/>
        </w:rPr>
        <w:t xml:space="preserve">U.S. </w:t>
      </w:r>
      <w:r>
        <w:rPr>
          <w:rFonts w:ascii="Times New Roman" w:eastAsia="Times New Roman" w:hAnsi="Times New Roman" w:cs="Times New Roman"/>
          <w:color w:val="2D3B45"/>
          <w:shd w:val="clear" w:color="auto" w:fill="FFFFFF"/>
        </w:rPr>
        <w:t>Supreme Court.</w:t>
      </w:r>
      <w:r w:rsidR="006D2588">
        <w:rPr>
          <w:rFonts w:ascii="Times New Roman" w:eastAsia="Times New Roman" w:hAnsi="Times New Roman" w:cs="Times New Roman"/>
          <w:color w:val="2D3B45"/>
          <w:shd w:val="clear" w:color="auto" w:fill="FFFFFF"/>
        </w:rPr>
        <w:t xml:space="preserve"> These have resulted in people having to seek care across </w:t>
      </w:r>
      <w:r w:rsidR="00970FD5">
        <w:rPr>
          <w:rFonts w:ascii="Times New Roman" w:eastAsia="Times New Roman" w:hAnsi="Times New Roman" w:cs="Times New Roman"/>
          <w:color w:val="2D3B45"/>
          <w:shd w:val="clear" w:color="auto" w:fill="FFFFFF"/>
        </w:rPr>
        <w:t>S</w:t>
      </w:r>
      <w:r w:rsidR="006D2588">
        <w:rPr>
          <w:rFonts w:ascii="Times New Roman" w:eastAsia="Times New Roman" w:hAnsi="Times New Roman" w:cs="Times New Roman"/>
          <w:color w:val="2D3B45"/>
          <w:shd w:val="clear" w:color="auto" w:fill="FFFFFF"/>
        </w:rPr>
        <w:t xml:space="preserve">tate </w:t>
      </w:r>
      <w:r w:rsidR="00970FD5">
        <w:rPr>
          <w:rFonts w:ascii="Times New Roman" w:eastAsia="Times New Roman" w:hAnsi="Times New Roman" w:cs="Times New Roman"/>
          <w:color w:val="2D3B45"/>
          <w:shd w:val="clear" w:color="auto" w:fill="FFFFFF"/>
        </w:rPr>
        <w:t>borders</w:t>
      </w:r>
      <w:r w:rsidR="006D2588">
        <w:rPr>
          <w:rFonts w:ascii="Times New Roman" w:eastAsia="Times New Roman" w:hAnsi="Times New Roman" w:cs="Times New Roman"/>
          <w:color w:val="2D3B45"/>
          <w:shd w:val="clear" w:color="auto" w:fill="FFFFFF"/>
        </w:rPr>
        <w:t xml:space="preserve">, afraid </w:t>
      </w:r>
      <w:r w:rsidR="008814C5">
        <w:rPr>
          <w:rFonts w:ascii="Times New Roman" w:eastAsia="Times New Roman" w:hAnsi="Times New Roman" w:cs="Times New Roman"/>
          <w:color w:val="2D3B45"/>
          <w:shd w:val="clear" w:color="auto" w:fill="FFFFFF"/>
        </w:rPr>
        <w:t>of the consequences</w:t>
      </w:r>
      <w:r w:rsidR="006D2588">
        <w:rPr>
          <w:rFonts w:ascii="Times New Roman" w:eastAsia="Times New Roman" w:hAnsi="Times New Roman" w:cs="Times New Roman"/>
          <w:color w:val="2D3B45"/>
          <w:shd w:val="clear" w:color="auto" w:fill="FFFFFF"/>
        </w:rPr>
        <w:t xml:space="preserve"> of needing or accessing </w:t>
      </w:r>
      <w:r w:rsidR="00687DC7">
        <w:rPr>
          <w:rFonts w:ascii="Times New Roman" w:eastAsia="Times New Roman" w:hAnsi="Times New Roman" w:cs="Times New Roman"/>
          <w:color w:val="2D3B45"/>
          <w:shd w:val="clear" w:color="auto" w:fill="FFFFFF"/>
        </w:rPr>
        <w:t>gender-informed</w:t>
      </w:r>
      <w:r w:rsidR="006D2588">
        <w:rPr>
          <w:rFonts w:ascii="Times New Roman" w:eastAsia="Times New Roman" w:hAnsi="Times New Roman" w:cs="Times New Roman"/>
          <w:color w:val="2D3B45"/>
          <w:shd w:val="clear" w:color="auto" w:fill="FFFFFF"/>
        </w:rPr>
        <w:t xml:space="preserve"> care</w:t>
      </w:r>
      <w:r w:rsidR="00970FD5">
        <w:rPr>
          <w:rFonts w:ascii="Times New Roman" w:eastAsia="Times New Roman" w:hAnsi="Times New Roman" w:cs="Times New Roman"/>
          <w:color w:val="2D3B45"/>
          <w:shd w:val="clear" w:color="auto" w:fill="FFFFFF"/>
        </w:rPr>
        <w:t xml:space="preserve"> (</w:t>
      </w:r>
      <w:proofErr w:type="gramStart"/>
      <w:r w:rsidR="00970FD5">
        <w:rPr>
          <w:rFonts w:ascii="Times New Roman" w:eastAsia="Times New Roman" w:hAnsi="Times New Roman" w:cs="Times New Roman"/>
          <w:color w:val="2D3B45"/>
          <w:shd w:val="clear" w:color="auto" w:fill="FFFFFF"/>
        </w:rPr>
        <w:t>e.g.</w:t>
      </w:r>
      <w:proofErr w:type="gramEnd"/>
      <w:r w:rsidR="00970FD5">
        <w:rPr>
          <w:rFonts w:ascii="Times New Roman" w:eastAsia="Times New Roman" w:hAnsi="Times New Roman" w:cs="Times New Roman"/>
          <w:color w:val="2D3B45"/>
          <w:shd w:val="clear" w:color="auto" w:fill="FFFFFF"/>
        </w:rPr>
        <w:t xml:space="preserve"> access to abortion or gender re-assignment surgery)</w:t>
      </w:r>
      <w:r w:rsidR="00047F1E" w:rsidRPr="00047F1E">
        <w:t xml:space="preserve"> </w:t>
      </w:r>
      <w:r w:rsidR="00047F1E">
        <w:t>(</w:t>
      </w:r>
      <w:r w:rsidR="00047F1E" w:rsidRPr="00047F1E">
        <w:rPr>
          <w:rFonts w:ascii="Times New Roman" w:eastAsia="Times New Roman" w:hAnsi="Times New Roman" w:cs="Times New Roman"/>
          <w:color w:val="2D3B45"/>
          <w:shd w:val="clear" w:color="auto" w:fill="FFFFFF"/>
        </w:rPr>
        <w:t>Coleman-</w:t>
      </w:r>
      <w:r w:rsidR="00047F1E" w:rsidRPr="00047F1E">
        <w:rPr>
          <w:rFonts w:ascii="Times New Roman" w:eastAsia="Times New Roman" w:hAnsi="Times New Roman" w:cs="Times New Roman"/>
          <w:color w:val="2D3B45"/>
          <w:shd w:val="clear" w:color="auto" w:fill="FFFFFF"/>
        </w:rPr>
        <w:lastRenderedPageBreak/>
        <w:t>Minahan,</w:t>
      </w:r>
      <w:r w:rsidR="00047F1E">
        <w:rPr>
          <w:rFonts w:ascii="Times New Roman" w:eastAsia="Times New Roman" w:hAnsi="Times New Roman" w:cs="Times New Roman"/>
          <w:color w:val="2D3B45"/>
          <w:shd w:val="clear" w:color="auto" w:fill="FFFFFF"/>
        </w:rPr>
        <w:t xml:space="preserve"> &amp; A</w:t>
      </w:r>
      <w:r w:rsidR="00047F1E" w:rsidRPr="00047F1E">
        <w:rPr>
          <w:rFonts w:ascii="Times New Roman" w:eastAsia="Times New Roman" w:hAnsi="Times New Roman" w:cs="Times New Roman"/>
          <w:color w:val="2D3B45"/>
          <w:shd w:val="clear" w:color="auto" w:fill="FFFFFF"/>
        </w:rPr>
        <w:t>lspaugh</w:t>
      </w:r>
      <w:r w:rsidR="00047F1E">
        <w:rPr>
          <w:rFonts w:ascii="Times New Roman" w:eastAsia="Times New Roman" w:hAnsi="Times New Roman" w:cs="Times New Roman"/>
          <w:color w:val="2D3B45"/>
          <w:shd w:val="clear" w:color="auto" w:fill="FFFFFF"/>
        </w:rPr>
        <w:t xml:space="preserve"> 2022)</w:t>
      </w:r>
      <w:r w:rsidR="006D2588">
        <w:rPr>
          <w:rFonts w:ascii="Times New Roman" w:eastAsia="Times New Roman" w:hAnsi="Times New Roman" w:cs="Times New Roman"/>
          <w:color w:val="2D3B45"/>
          <w:shd w:val="clear" w:color="auto" w:fill="FFFFFF"/>
        </w:rPr>
        <w:t xml:space="preserve">. Health professionals are also threatened with legal action, </w:t>
      </w:r>
      <w:proofErr w:type="gramStart"/>
      <w:r w:rsidR="006D2588">
        <w:rPr>
          <w:rFonts w:ascii="Times New Roman" w:eastAsia="Times New Roman" w:hAnsi="Times New Roman" w:cs="Times New Roman"/>
          <w:color w:val="2D3B45"/>
          <w:shd w:val="clear" w:color="auto" w:fill="FFFFFF"/>
        </w:rPr>
        <w:t>jail</w:t>
      </w:r>
      <w:proofErr w:type="gramEnd"/>
      <w:r w:rsidR="006D2588">
        <w:rPr>
          <w:rFonts w:ascii="Times New Roman" w:eastAsia="Times New Roman" w:hAnsi="Times New Roman" w:cs="Times New Roman"/>
          <w:color w:val="2D3B45"/>
          <w:shd w:val="clear" w:color="auto" w:fill="FFFFFF"/>
        </w:rPr>
        <w:t xml:space="preserve"> and fines if they assist such people in need</w:t>
      </w:r>
      <w:r w:rsidR="00F54F0D">
        <w:rPr>
          <w:rFonts w:ascii="Times New Roman" w:eastAsia="Times New Roman" w:hAnsi="Times New Roman" w:cs="Times New Roman"/>
          <w:color w:val="2D3B45"/>
          <w:shd w:val="clear" w:color="auto" w:fill="FFFFFF"/>
        </w:rPr>
        <w:t xml:space="preserve"> (Coleman-Minahan, 2021)</w:t>
      </w:r>
      <w:r w:rsidR="006D2588">
        <w:rPr>
          <w:rFonts w:ascii="Times New Roman" w:eastAsia="Times New Roman" w:hAnsi="Times New Roman" w:cs="Times New Roman"/>
          <w:color w:val="2D3B45"/>
          <w:shd w:val="clear" w:color="auto" w:fill="FFFFFF"/>
        </w:rPr>
        <w:t>.</w:t>
      </w:r>
      <w:r w:rsidR="00970FD5">
        <w:rPr>
          <w:rFonts w:ascii="Times New Roman" w:eastAsia="Times New Roman" w:hAnsi="Times New Roman" w:cs="Times New Roman"/>
          <w:color w:val="2D3B45"/>
          <w:shd w:val="clear" w:color="auto" w:fill="FFFFFF"/>
        </w:rPr>
        <w:t xml:space="preserve"> These are more than political issues these are </w:t>
      </w:r>
      <w:r w:rsidR="00EC0086">
        <w:rPr>
          <w:rFonts w:ascii="Times New Roman" w:eastAsia="Times New Roman" w:hAnsi="Times New Roman" w:cs="Times New Roman"/>
          <w:color w:val="2D3B45"/>
          <w:shd w:val="clear" w:color="auto" w:fill="FFFFFF"/>
        </w:rPr>
        <w:t xml:space="preserve">broader </w:t>
      </w:r>
      <w:r w:rsidR="00970FD5">
        <w:rPr>
          <w:rFonts w:ascii="Times New Roman" w:eastAsia="Times New Roman" w:hAnsi="Times New Roman" w:cs="Times New Roman"/>
          <w:color w:val="2D3B45"/>
          <w:shd w:val="clear" w:color="auto" w:fill="FFFFFF"/>
        </w:rPr>
        <w:t xml:space="preserve">human right </w:t>
      </w:r>
      <w:r w:rsidR="00EC0086">
        <w:rPr>
          <w:rFonts w:ascii="Times New Roman" w:eastAsia="Times New Roman" w:hAnsi="Times New Roman" w:cs="Times New Roman"/>
          <w:color w:val="2D3B45"/>
          <w:shd w:val="clear" w:color="auto" w:fill="FFFFFF"/>
        </w:rPr>
        <w:t xml:space="preserve">to health </w:t>
      </w:r>
      <w:r w:rsidR="00970FD5">
        <w:rPr>
          <w:rFonts w:ascii="Times New Roman" w:eastAsia="Times New Roman" w:hAnsi="Times New Roman" w:cs="Times New Roman"/>
          <w:color w:val="2D3B45"/>
          <w:shd w:val="clear" w:color="auto" w:fill="FFFFFF"/>
        </w:rPr>
        <w:t>issues.</w:t>
      </w:r>
    </w:p>
    <w:p w14:paraId="55A780D8" w14:textId="7D2C5C1A" w:rsidR="007063AD" w:rsidRPr="007063AD" w:rsidRDefault="007063AD" w:rsidP="003448FA">
      <w:pPr>
        <w:spacing w:line="480" w:lineRule="auto"/>
        <w:rPr>
          <w:rFonts w:ascii="Times New Roman" w:eastAsia="Times New Roman" w:hAnsi="Times New Roman" w:cs="Times New Roman"/>
          <w:b/>
          <w:bCs/>
          <w:color w:val="2D3B45"/>
          <w:shd w:val="clear" w:color="auto" w:fill="FFFFFF"/>
        </w:rPr>
      </w:pPr>
      <w:r w:rsidRPr="007063AD">
        <w:rPr>
          <w:rFonts w:ascii="Times New Roman" w:eastAsia="Times New Roman" w:hAnsi="Times New Roman" w:cs="Times New Roman"/>
          <w:b/>
          <w:bCs/>
          <w:color w:val="2D3B45"/>
          <w:shd w:val="clear" w:color="auto" w:fill="FFFFFF"/>
        </w:rPr>
        <w:t>Nursing Leadership Challenges</w:t>
      </w:r>
      <w:r w:rsidR="00687DC7">
        <w:rPr>
          <w:rFonts w:ascii="Times New Roman" w:eastAsia="Times New Roman" w:hAnsi="Times New Roman" w:cs="Times New Roman"/>
          <w:b/>
          <w:bCs/>
          <w:color w:val="2D3B45"/>
          <w:shd w:val="clear" w:color="auto" w:fill="FFFFFF"/>
        </w:rPr>
        <w:t xml:space="preserve"> </w:t>
      </w:r>
      <w:r w:rsidR="0039735F">
        <w:rPr>
          <w:rFonts w:ascii="Times New Roman" w:eastAsia="Times New Roman" w:hAnsi="Times New Roman" w:cs="Times New Roman"/>
          <w:b/>
          <w:bCs/>
          <w:color w:val="2D3B45"/>
          <w:shd w:val="clear" w:color="auto" w:fill="FFFFFF"/>
        </w:rPr>
        <w:t>and Capabilities</w:t>
      </w:r>
      <w:r w:rsidR="00970FD5" w:rsidRPr="007063AD">
        <w:rPr>
          <w:rFonts w:ascii="Times New Roman" w:eastAsia="Times New Roman" w:hAnsi="Times New Roman" w:cs="Times New Roman"/>
          <w:b/>
          <w:bCs/>
          <w:color w:val="2D3B45"/>
          <w:shd w:val="clear" w:color="auto" w:fill="FFFFFF"/>
        </w:rPr>
        <w:tab/>
      </w:r>
    </w:p>
    <w:p w14:paraId="18452B8D" w14:textId="27518F3C" w:rsidR="000A5EA7" w:rsidRDefault="00970FD5" w:rsidP="00A67448">
      <w:pPr>
        <w:spacing w:line="480" w:lineRule="auto"/>
        <w:ind w:firstLine="72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One might be left asking, ‘</w:t>
      </w:r>
      <w:r w:rsidR="00EC0086">
        <w:rPr>
          <w:rFonts w:ascii="Times New Roman" w:eastAsia="Times New Roman" w:hAnsi="Times New Roman" w:cs="Times New Roman"/>
          <w:color w:val="2D3B45"/>
          <w:shd w:val="clear" w:color="auto" w:fill="FFFFFF"/>
        </w:rPr>
        <w:t>W</w:t>
      </w:r>
      <w:r>
        <w:rPr>
          <w:rFonts w:ascii="Times New Roman" w:eastAsia="Times New Roman" w:hAnsi="Times New Roman" w:cs="Times New Roman"/>
          <w:color w:val="2D3B45"/>
          <w:shd w:val="clear" w:color="auto" w:fill="FFFFFF"/>
        </w:rPr>
        <w:t>hat does this mean for nurses?’ In October 2023, the incoming President of the American Academy of Nursing</w:t>
      </w:r>
      <w:r w:rsidR="000A5EA7">
        <w:rPr>
          <w:rFonts w:ascii="Times New Roman" w:eastAsia="Times New Roman" w:hAnsi="Times New Roman" w:cs="Times New Roman"/>
          <w:color w:val="2D3B45"/>
          <w:shd w:val="clear" w:color="auto" w:fill="FFFFFF"/>
        </w:rPr>
        <w:t xml:space="preserve"> (Dr Scott)</w:t>
      </w:r>
      <w:r>
        <w:rPr>
          <w:rFonts w:ascii="Times New Roman" w:eastAsia="Times New Roman" w:hAnsi="Times New Roman" w:cs="Times New Roman"/>
          <w:color w:val="2D3B45"/>
          <w:shd w:val="clear" w:color="auto" w:fill="FFFFFF"/>
        </w:rPr>
        <w:t>, the peak national policy and leadership voice for nursing stated</w:t>
      </w:r>
      <w:r w:rsidR="00C42191">
        <w:rPr>
          <w:rFonts w:ascii="Times New Roman" w:eastAsia="Times New Roman" w:hAnsi="Times New Roman" w:cs="Times New Roman"/>
          <w:color w:val="2D3B45"/>
          <w:shd w:val="clear" w:color="auto" w:fill="FFFFFF"/>
        </w:rPr>
        <w:t xml:space="preserve"> that</w:t>
      </w:r>
      <w:r w:rsidR="000A5EA7">
        <w:rPr>
          <w:rFonts w:ascii="Times New Roman" w:eastAsia="Times New Roman" w:hAnsi="Times New Roman" w:cs="Times New Roman"/>
          <w:color w:val="2D3B45"/>
          <w:shd w:val="clear" w:color="auto" w:fill="FFFFFF"/>
        </w:rPr>
        <w:t xml:space="preserve"> even they had moved from the history of nursing as a female profession in referring to the work of Dr Ken White, ‘a</w:t>
      </w:r>
      <w:r w:rsidR="000A5EA7" w:rsidRPr="000A5EA7">
        <w:rPr>
          <w:rFonts w:ascii="Times New Roman" w:eastAsia="Times New Roman" w:hAnsi="Times New Roman" w:cs="Times New Roman"/>
          <w:color w:val="2D3B45"/>
          <w:shd w:val="clear" w:color="auto" w:fill="FFFFFF"/>
        </w:rPr>
        <w:t>s the Academy’s first male president, he broke a glass ceiling in our organization. He created a culture of belonging, challenged all of us to be Nurses Out Loud, and embraced inclusivity at every turn</w:t>
      </w:r>
      <w:r w:rsidR="000A5EA7">
        <w:rPr>
          <w:rFonts w:ascii="Times New Roman" w:eastAsia="Times New Roman" w:hAnsi="Times New Roman" w:cs="Times New Roman"/>
          <w:color w:val="2D3B45"/>
          <w:shd w:val="clear" w:color="auto" w:fill="FFFFFF"/>
        </w:rPr>
        <w:t xml:space="preserve">’ (Scott, </w:t>
      </w:r>
      <w:r w:rsidR="000952B0">
        <w:rPr>
          <w:rFonts w:ascii="Times New Roman" w:eastAsia="Times New Roman" w:hAnsi="Times New Roman" w:cs="Times New Roman"/>
          <w:color w:val="2D3B45"/>
          <w:shd w:val="clear" w:color="auto" w:fill="FFFFFF"/>
        </w:rPr>
        <w:t xml:space="preserve">AACN </w:t>
      </w:r>
      <w:r w:rsidR="00C72355">
        <w:rPr>
          <w:rFonts w:ascii="Times New Roman" w:eastAsia="Times New Roman" w:hAnsi="Times New Roman" w:cs="Times New Roman"/>
          <w:color w:val="2D3B45"/>
          <w:shd w:val="clear" w:color="auto" w:fill="FFFFFF"/>
        </w:rPr>
        <w:t xml:space="preserve">FAAN </w:t>
      </w:r>
      <w:r w:rsidR="000952B0">
        <w:rPr>
          <w:rFonts w:ascii="Times New Roman" w:eastAsia="Times New Roman" w:hAnsi="Times New Roman" w:cs="Times New Roman"/>
          <w:color w:val="2D3B45"/>
          <w:shd w:val="clear" w:color="auto" w:fill="FFFFFF"/>
        </w:rPr>
        <w:t xml:space="preserve">email, </w:t>
      </w:r>
      <w:r w:rsidR="000A5EA7">
        <w:rPr>
          <w:rFonts w:ascii="Times New Roman" w:eastAsia="Times New Roman" w:hAnsi="Times New Roman" w:cs="Times New Roman"/>
          <w:color w:val="2D3B45"/>
          <w:shd w:val="clear" w:color="auto" w:fill="FFFFFF"/>
        </w:rPr>
        <w:t xml:space="preserve">2023). </w:t>
      </w:r>
    </w:p>
    <w:p w14:paraId="7763F2F9" w14:textId="1A37A3F4" w:rsidR="00C1194C" w:rsidRDefault="00EC0086" w:rsidP="00C1194C">
      <w:pPr>
        <w:spacing w:line="480" w:lineRule="auto"/>
        <w:ind w:firstLine="720"/>
        <w:rPr>
          <w:rFonts w:ascii="Times New Roman" w:eastAsia="Times New Roman" w:hAnsi="Times New Roman" w:cs="Times New Roman"/>
          <w:color w:val="2D3B45"/>
          <w:shd w:val="clear" w:color="auto" w:fill="FFFFFF"/>
        </w:rPr>
      </w:pPr>
      <w:r w:rsidRPr="007063AD">
        <w:rPr>
          <w:rFonts w:ascii="Times New Roman" w:eastAsia="Times New Roman" w:hAnsi="Times New Roman" w:cs="Times New Roman"/>
          <w:i/>
          <w:iCs/>
          <w:color w:val="2D3B45"/>
          <w:shd w:val="clear" w:color="auto" w:fill="FFFFFF"/>
        </w:rPr>
        <w:t>The Future of Nursing 2020-2030: Charting a Path to Achieve Health Equity</w:t>
      </w:r>
      <w:r>
        <w:rPr>
          <w:rFonts w:ascii="Times New Roman" w:eastAsia="Times New Roman" w:hAnsi="Times New Roman" w:cs="Times New Roman"/>
          <w:color w:val="2D3B45"/>
          <w:shd w:val="clear" w:color="auto" w:fill="FFFFFF"/>
        </w:rPr>
        <w:t xml:space="preserve"> report was released in 2021, while the pandemic was ongoing</w:t>
      </w:r>
      <w:r w:rsidR="00C42191">
        <w:rPr>
          <w:rFonts w:ascii="Times New Roman" w:eastAsia="Times New Roman" w:hAnsi="Times New Roman" w:cs="Times New Roman"/>
          <w:color w:val="2D3B45"/>
          <w:shd w:val="clear" w:color="auto" w:fill="FFFFFF"/>
        </w:rPr>
        <w:t xml:space="preserve"> (NASEM, 2021)</w:t>
      </w:r>
      <w:r>
        <w:rPr>
          <w:rFonts w:ascii="Times New Roman" w:eastAsia="Times New Roman" w:hAnsi="Times New Roman" w:cs="Times New Roman"/>
          <w:color w:val="2D3B45"/>
          <w:shd w:val="clear" w:color="auto" w:fill="FFFFFF"/>
        </w:rPr>
        <w:t xml:space="preserve">. Nurse </w:t>
      </w:r>
      <w:r w:rsidR="00A67448">
        <w:rPr>
          <w:rFonts w:ascii="Times New Roman" w:eastAsia="Times New Roman" w:hAnsi="Times New Roman" w:cs="Times New Roman"/>
          <w:color w:val="2D3B45"/>
          <w:shd w:val="clear" w:color="auto" w:fill="FFFFFF"/>
        </w:rPr>
        <w:t>L</w:t>
      </w:r>
      <w:r>
        <w:rPr>
          <w:rFonts w:ascii="Times New Roman" w:eastAsia="Times New Roman" w:hAnsi="Times New Roman" w:cs="Times New Roman"/>
          <w:color w:val="2D3B45"/>
          <w:shd w:val="clear" w:color="auto" w:fill="FFFFFF"/>
        </w:rPr>
        <w:t xml:space="preserve">eaders must act to guide, </w:t>
      </w:r>
      <w:proofErr w:type="gramStart"/>
      <w:r>
        <w:rPr>
          <w:rFonts w:ascii="Times New Roman" w:eastAsia="Times New Roman" w:hAnsi="Times New Roman" w:cs="Times New Roman"/>
          <w:color w:val="2D3B45"/>
          <w:shd w:val="clear" w:color="auto" w:fill="FFFFFF"/>
        </w:rPr>
        <w:t>model</w:t>
      </w:r>
      <w:proofErr w:type="gramEnd"/>
      <w:r>
        <w:rPr>
          <w:rFonts w:ascii="Times New Roman" w:eastAsia="Times New Roman" w:hAnsi="Times New Roman" w:cs="Times New Roman"/>
          <w:color w:val="2D3B45"/>
          <w:shd w:val="clear" w:color="auto" w:fill="FFFFFF"/>
        </w:rPr>
        <w:t xml:space="preserve"> and create pathways for action for all nurses</w:t>
      </w:r>
      <w:r w:rsidR="007063AD">
        <w:rPr>
          <w:rFonts w:ascii="Times New Roman" w:eastAsia="Times New Roman" w:hAnsi="Times New Roman" w:cs="Times New Roman"/>
          <w:color w:val="2D3B45"/>
          <w:shd w:val="clear" w:color="auto" w:fill="FFFFFF"/>
        </w:rPr>
        <w:t xml:space="preserve"> in the advancement of health equity</w:t>
      </w:r>
      <w:r>
        <w:rPr>
          <w:rFonts w:ascii="Times New Roman" w:eastAsia="Times New Roman" w:hAnsi="Times New Roman" w:cs="Times New Roman"/>
          <w:color w:val="2D3B45"/>
          <w:shd w:val="clear" w:color="auto" w:fill="FFFFFF"/>
        </w:rPr>
        <w:t>.</w:t>
      </w:r>
      <w:r w:rsidR="007063AD">
        <w:rPr>
          <w:rFonts w:ascii="Times New Roman" w:eastAsia="Times New Roman" w:hAnsi="Times New Roman" w:cs="Times New Roman"/>
          <w:color w:val="2D3B45"/>
          <w:shd w:val="clear" w:color="auto" w:fill="FFFFFF"/>
        </w:rPr>
        <w:t xml:space="preserve"> As Azar (2021, p571) argues, ‘Nurse Leaders are scientists, innovators, advocates and </w:t>
      </w:r>
      <w:proofErr w:type="gramStart"/>
      <w:r w:rsidR="008869CC">
        <w:rPr>
          <w:rFonts w:ascii="Times New Roman" w:eastAsia="Times New Roman" w:hAnsi="Times New Roman" w:cs="Times New Roman"/>
          <w:color w:val="2D3B45"/>
          <w:shd w:val="clear" w:color="auto" w:fill="FFFFFF"/>
        </w:rPr>
        <w:t>educators’</w:t>
      </w:r>
      <w:proofErr w:type="gramEnd"/>
      <w:r w:rsidR="007063AD">
        <w:rPr>
          <w:rFonts w:ascii="Times New Roman" w:eastAsia="Times New Roman" w:hAnsi="Times New Roman" w:cs="Times New Roman"/>
          <w:color w:val="2D3B45"/>
          <w:shd w:val="clear" w:color="auto" w:fill="FFFFFF"/>
        </w:rPr>
        <w:t>. They are also citizens of the discipline</w:t>
      </w:r>
      <w:r w:rsidR="00687DC7">
        <w:rPr>
          <w:rFonts w:ascii="Times New Roman" w:eastAsia="Times New Roman" w:hAnsi="Times New Roman" w:cs="Times New Roman"/>
          <w:color w:val="2D3B45"/>
          <w:shd w:val="clear" w:color="auto" w:fill="FFFFFF"/>
        </w:rPr>
        <w:t xml:space="preserve"> of nursing</w:t>
      </w:r>
      <w:r w:rsidR="007063AD">
        <w:rPr>
          <w:rFonts w:ascii="Times New Roman" w:eastAsia="Times New Roman" w:hAnsi="Times New Roman" w:cs="Times New Roman"/>
          <w:color w:val="2D3B45"/>
          <w:shd w:val="clear" w:color="auto" w:fill="FFFFFF"/>
        </w:rPr>
        <w:t xml:space="preserve"> and have professional authority within the nursing profession.</w:t>
      </w:r>
      <w:r w:rsidR="00687DC7">
        <w:rPr>
          <w:rFonts w:ascii="Times New Roman" w:eastAsia="Times New Roman" w:hAnsi="Times New Roman" w:cs="Times New Roman"/>
          <w:color w:val="2D3B45"/>
          <w:shd w:val="clear" w:color="auto" w:fill="FFFFFF"/>
        </w:rPr>
        <w:t xml:space="preserve"> They have skills and knowledge they use daily in their practice </w:t>
      </w:r>
      <w:r w:rsidR="00604D0B">
        <w:rPr>
          <w:rFonts w:ascii="Times New Roman" w:eastAsia="Times New Roman" w:hAnsi="Times New Roman" w:cs="Times New Roman"/>
          <w:color w:val="2D3B45"/>
          <w:shd w:val="clear" w:color="auto" w:fill="FFFFFF"/>
        </w:rPr>
        <w:t xml:space="preserve">as they work on the front lines </w:t>
      </w:r>
      <w:r w:rsidR="004C7072">
        <w:rPr>
          <w:rFonts w:ascii="Times New Roman" w:eastAsia="Times New Roman" w:hAnsi="Times New Roman" w:cs="Times New Roman"/>
          <w:color w:val="2D3B45"/>
          <w:shd w:val="clear" w:color="auto" w:fill="FFFFFF"/>
        </w:rPr>
        <w:t xml:space="preserve">to improve individual, family and population health outcomes while reducing cost under a value-based care agenda. </w:t>
      </w:r>
      <w:r w:rsidR="001E12A0">
        <w:rPr>
          <w:rFonts w:ascii="Times New Roman" w:eastAsia="Times New Roman" w:hAnsi="Times New Roman" w:cs="Times New Roman"/>
          <w:color w:val="2D3B45"/>
          <w:shd w:val="clear" w:color="auto" w:fill="FFFFFF"/>
        </w:rPr>
        <w:t xml:space="preserve">Nursing has value, provides value and is key to valuing health equity. </w:t>
      </w:r>
      <w:r w:rsidR="00A67448">
        <w:rPr>
          <w:rFonts w:ascii="Times New Roman" w:eastAsia="Times New Roman" w:hAnsi="Times New Roman" w:cs="Times New Roman"/>
          <w:color w:val="2D3B45"/>
          <w:shd w:val="clear" w:color="auto" w:fill="FFFFFF"/>
        </w:rPr>
        <w:t xml:space="preserve">The following sections highlight </w:t>
      </w:r>
      <w:r w:rsidR="00C1194C">
        <w:rPr>
          <w:rFonts w:ascii="Times New Roman" w:eastAsia="Times New Roman" w:hAnsi="Times New Roman" w:cs="Times New Roman"/>
          <w:color w:val="2D3B45"/>
          <w:shd w:val="clear" w:color="auto" w:fill="FFFFFF"/>
        </w:rPr>
        <w:t>three</w:t>
      </w:r>
      <w:r w:rsidR="008869CC">
        <w:rPr>
          <w:rFonts w:ascii="Times New Roman" w:eastAsia="Times New Roman" w:hAnsi="Times New Roman" w:cs="Times New Roman"/>
          <w:color w:val="2D3B45"/>
          <w:shd w:val="clear" w:color="auto" w:fill="FFFFFF"/>
        </w:rPr>
        <w:t xml:space="preserve"> </w:t>
      </w:r>
      <w:r w:rsidR="00A67448">
        <w:rPr>
          <w:rFonts w:ascii="Times New Roman" w:eastAsia="Times New Roman" w:hAnsi="Times New Roman" w:cs="Times New Roman"/>
          <w:color w:val="2D3B45"/>
          <w:shd w:val="clear" w:color="auto" w:fill="FFFFFF"/>
        </w:rPr>
        <w:t xml:space="preserve">key recommendations from the </w:t>
      </w:r>
      <w:r w:rsidR="00A67448" w:rsidRPr="00A807F4">
        <w:rPr>
          <w:rFonts w:ascii="Times New Roman" w:eastAsia="Times New Roman" w:hAnsi="Times New Roman" w:cs="Times New Roman"/>
          <w:i/>
          <w:iCs/>
          <w:color w:val="2D3B45"/>
          <w:shd w:val="clear" w:color="auto" w:fill="FFFFFF"/>
        </w:rPr>
        <w:t>Future of Nursing</w:t>
      </w:r>
      <w:r w:rsidR="00A67448">
        <w:rPr>
          <w:rFonts w:ascii="Times New Roman" w:eastAsia="Times New Roman" w:hAnsi="Times New Roman" w:cs="Times New Roman"/>
          <w:color w:val="2D3B45"/>
          <w:shd w:val="clear" w:color="auto" w:fill="FFFFFF"/>
        </w:rPr>
        <w:t xml:space="preserve"> report (</w:t>
      </w:r>
      <w:r w:rsidR="004C7072">
        <w:rPr>
          <w:rFonts w:ascii="Times New Roman" w:eastAsia="Times New Roman" w:hAnsi="Times New Roman" w:cs="Times New Roman"/>
          <w:color w:val="2D3B45"/>
          <w:shd w:val="clear" w:color="auto" w:fill="FFFFFF"/>
        </w:rPr>
        <w:t xml:space="preserve">NASEM, </w:t>
      </w:r>
      <w:r w:rsidR="00A67448">
        <w:rPr>
          <w:rFonts w:ascii="Times New Roman" w:eastAsia="Times New Roman" w:hAnsi="Times New Roman" w:cs="Times New Roman"/>
          <w:color w:val="2D3B45"/>
          <w:shd w:val="clear" w:color="auto" w:fill="FFFFFF"/>
        </w:rPr>
        <w:t xml:space="preserve">2021), the capabilities </w:t>
      </w:r>
      <w:r w:rsidR="00D56F88">
        <w:rPr>
          <w:rFonts w:ascii="Times New Roman" w:eastAsia="Times New Roman" w:hAnsi="Times New Roman" w:cs="Times New Roman"/>
          <w:color w:val="2D3B45"/>
          <w:shd w:val="clear" w:color="auto" w:fill="FFFFFF"/>
        </w:rPr>
        <w:t xml:space="preserve">that may be </w:t>
      </w:r>
      <w:r w:rsidR="00A67448">
        <w:rPr>
          <w:rFonts w:ascii="Times New Roman" w:eastAsia="Times New Roman" w:hAnsi="Times New Roman" w:cs="Times New Roman"/>
          <w:color w:val="2D3B45"/>
          <w:shd w:val="clear" w:color="auto" w:fill="FFFFFF"/>
        </w:rPr>
        <w:t>needed and some innovations or opportunities for nursing leadership to effectively lead change.</w:t>
      </w:r>
    </w:p>
    <w:p w14:paraId="6789B551" w14:textId="6FD271C8" w:rsidR="00BC540B" w:rsidRPr="00C1194C" w:rsidRDefault="00C76232" w:rsidP="00C1194C">
      <w:pPr>
        <w:spacing w:line="480" w:lineRule="auto"/>
        <w:ind w:firstLine="720"/>
        <w:rPr>
          <w:rFonts w:ascii="Times New Roman" w:eastAsia="Times New Roman" w:hAnsi="Times New Roman" w:cs="Times New Roman"/>
          <w:color w:val="2D3B45"/>
          <w:shd w:val="clear" w:color="auto" w:fill="FFFFFF"/>
        </w:rPr>
      </w:pPr>
      <w:r w:rsidRPr="000E709D">
        <w:rPr>
          <w:rFonts w:ascii="Times New Roman" w:eastAsia="Times New Roman" w:hAnsi="Times New Roman" w:cs="Times New Roman"/>
          <w:b/>
          <w:bCs/>
          <w:color w:val="2D3B45"/>
          <w:shd w:val="clear" w:color="auto" w:fill="FFFFFF"/>
        </w:rPr>
        <w:lastRenderedPageBreak/>
        <w:t>Recommendation 1: In 2021, all national nursing organizations should develop an agenda to address social determinants of health and achieving health equity.</w:t>
      </w:r>
    </w:p>
    <w:p w14:paraId="393C7741" w14:textId="127F2976" w:rsidR="001E12A0" w:rsidRDefault="001E12A0" w:rsidP="000E709D">
      <w:pPr>
        <w:spacing w:line="480" w:lineRule="auto"/>
        <w:ind w:firstLine="72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 xml:space="preserve">In the opening paragraphs </w:t>
      </w:r>
      <w:r w:rsidR="00A51E38">
        <w:rPr>
          <w:rFonts w:ascii="Times New Roman" w:eastAsia="Times New Roman" w:hAnsi="Times New Roman" w:cs="Times New Roman"/>
          <w:color w:val="2D3B45"/>
          <w:shd w:val="clear" w:color="auto" w:fill="FFFFFF"/>
        </w:rPr>
        <w:t xml:space="preserve">of this paper </w:t>
      </w:r>
      <w:r>
        <w:rPr>
          <w:rFonts w:ascii="Times New Roman" w:eastAsia="Times New Roman" w:hAnsi="Times New Roman" w:cs="Times New Roman"/>
          <w:color w:val="2D3B45"/>
          <w:shd w:val="clear" w:color="auto" w:fill="FFFFFF"/>
        </w:rPr>
        <w:t xml:space="preserve">the role of the American Academy of Nursing was noted as they have </w:t>
      </w:r>
      <w:r w:rsidR="000E25D4">
        <w:rPr>
          <w:rFonts w:ascii="Times New Roman" w:eastAsia="Times New Roman" w:hAnsi="Times New Roman" w:cs="Times New Roman"/>
          <w:color w:val="2D3B45"/>
          <w:shd w:val="clear" w:color="auto" w:fill="FFFFFF"/>
        </w:rPr>
        <w:t xml:space="preserve">already </w:t>
      </w:r>
      <w:r>
        <w:rPr>
          <w:rFonts w:ascii="Times New Roman" w:eastAsia="Times New Roman" w:hAnsi="Times New Roman" w:cs="Times New Roman"/>
          <w:color w:val="2D3B45"/>
          <w:shd w:val="clear" w:color="auto" w:fill="FFFFFF"/>
        </w:rPr>
        <w:t xml:space="preserve">progressed in their mission and vision for </w:t>
      </w:r>
      <w:r w:rsidR="00C1194C">
        <w:rPr>
          <w:rFonts w:ascii="Times New Roman" w:eastAsia="Times New Roman" w:hAnsi="Times New Roman" w:cs="Times New Roman"/>
          <w:color w:val="2D3B45"/>
          <w:shd w:val="clear" w:color="auto" w:fill="FFFFFF"/>
        </w:rPr>
        <w:t xml:space="preserve">equity </w:t>
      </w:r>
      <w:r>
        <w:rPr>
          <w:rFonts w:ascii="Times New Roman" w:eastAsia="Times New Roman" w:hAnsi="Times New Roman" w:cs="Times New Roman"/>
          <w:color w:val="2D3B45"/>
          <w:shd w:val="clear" w:color="auto" w:fill="FFFFFF"/>
        </w:rPr>
        <w:t>leadership</w:t>
      </w:r>
      <w:r w:rsidR="00C90B36">
        <w:rPr>
          <w:rFonts w:ascii="Times New Roman" w:eastAsia="Times New Roman" w:hAnsi="Times New Roman" w:cs="Times New Roman"/>
          <w:color w:val="2D3B45"/>
          <w:shd w:val="clear" w:color="auto" w:fill="FFFFFF"/>
        </w:rPr>
        <w:t xml:space="preserve"> in the immediate past presidency</w:t>
      </w:r>
      <w:r>
        <w:rPr>
          <w:rFonts w:ascii="Times New Roman" w:eastAsia="Times New Roman" w:hAnsi="Times New Roman" w:cs="Times New Roman"/>
          <w:color w:val="2D3B45"/>
          <w:shd w:val="clear" w:color="auto" w:fill="FFFFFF"/>
        </w:rPr>
        <w:t xml:space="preserve">. </w:t>
      </w:r>
      <w:r w:rsidR="00C90B36">
        <w:rPr>
          <w:rFonts w:ascii="Times New Roman" w:eastAsia="Times New Roman" w:hAnsi="Times New Roman" w:cs="Times New Roman"/>
          <w:color w:val="2D3B45"/>
          <w:shd w:val="clear" w:color="auto" w:fill="FFFFFF"/>
        </w:rPr>
        <w:t>T</w:t>
      </w:r>
      <w:r>
        <w:rPr>
          <w:rFonts w:ascii="Times New Roman" w:eastAsia="Times New Roman" w:hAnsi="Times New Roman" w:cs="Times New Roman"/>
          <w:color w:val="2D3B45"/>
          <w:shd w:val="clear" w:color="auto" w:fill="FFFFFF"/>
        </w:rPr>
        <w:t>heir strategic plan</w:t>
      </w:r>
      <w:r w:rsidR="00C90B36">
        <w:rPr>
          <w:rFonts w:ascii="Times New Roman" w:eastAsia="Times New Roman" w:hAnsi="Times New Roman" w:cs="Times New Roman"/>
          <w:color w:val="2D3B45"/>
          <w:shd w:val="clear" w:color="auto" w:fill="FFFFFF"/>
        </w:rPr>
        <w:t xml:space="preserve"> leans ambitiously</w:t>
      </w:r>
      <w:r w:rsidR="001A0785">
        <w:rPr>
          <w:rFonts w:ascii="Times New Roman" w:eastAsia="Times New Roman" w:hAnsi="Times New Roman" w:cs="Times New Roman"/>
          <w:color w:val="2D3B45"/>
          <w:shd w:val="clear" w:color="auto" w:fill="FFFFFF"/>
        </w:rPr>
        <w:t xml:space="preserve"> into reducing health inequity (2021-2024). </w:t>
      </w:r>
      <w:r>
        <w:rPr>
          <w:rFonts w:ascii="Times New Roman" w:eastAsia="Times New Roman" w:hAnsi="Times New Roman" w:cs="Times New Roman"/>
          <w:color w:val="2D3B45"/>
          <w:shd w:val="clear" w:color="auto" w:fill="FFFFFF"/>
        </w:rPr>
        <w:t xml:space="preserve"> </w:t>
      </w:r>
      <w:r w:rsidR="001A0785">
        <w:rPr>
          <w:rFonts w:ascii="Times New Roman" w:eastAsia="Times New Roman" w:hAnsi="Times New Roman" w:cs="Times New Roman"/>
          <w:color w:val="2D3B45"/>
          <w:shd w:val="clear" w:color="auto" w:fill="FFFFFF"/>
        </w:rPr>
        <w:t xml:space="preserve">For </w:t>
      </w:r>
      <w:r w:rsidR="009817BE">
        <w:rPr>
          <w:rFonts w:ascii="Times New Roman" w:eastAsia="Times New Roman" w:hAnsi="Times New Roman" w:cs="Times New Roman"/>
          <w:color w:val="2D3B45"/>
          <w:shd w:val="clear" w:color="auto" w:fill="FFFFFF"/>
        </w:rPr>
        <w:t>example,</w:t>
      </w:r>
      <w:r w:rsidR="001A0785">
        <w:rPr>
          <w:rFonts w:ascii="Times New Roman" w:eastAsia="Times New Roman" w:hAnsi="Times New Roman" w:cs="Times New Roman"/>
          <w:color w:val="2D3B45"/>
          <w:shd w:val="clear" w:color="auto" w:fill="FFFFFF"/>
        </w:rPr>
        <w:t xml:space="preserve"> goal 3 states ‘</w:t>
      </w:r>
      <w:r w:rsidR="001A0785" w:rsidRPr="001A0785">
        <w:rPr>
          <w:rFonts w:ascii="Times New Roman" w:eastAsia="Times New Roman" w:hAnsi="Times New Roman" w:cs="Times New Roman"/>
          <w:color w:val="2D3B45"/>
          <w:shd w:val="clear" w:color="auto" w:fill="FFFFFF"/>
        </w:rPr>
        <w:t>Disseminate nurse-driven innovation to reduce inequities and improve health</w:t>
      </w:r>
      <w:r w:rsidR="001A0785">
        <w:rPr>
          <w:rFonts w:ascii="Times New Roman" w:eastAsia="Times New Roman" w:hAnsi="Times New Roman" w:cs="Times New Roman"/>
          <w:color w:val="2D3B45"/>
          <w:shd w:val="clear" w:color="auto" w:fill="FFFFFF"/>
        </w:rPr>
        <w:t>’</w:t>
      </w:r>
      <w:r w:rsidR="001A0785" w:rsidRPr="001A0785">
        <w:rPr>
          <w:rFonts w:ascii="Times New Roman" w:eastAsia="Times New Roman" w:hAnsi="Times New Roman" w:cs="Times New Roman"/>
          <w:color w:val="2D3B45"/>
          <w:shd w:val="clear" w:color="auto" w:fill="FFFFFF"/>
        </w:rPr>
        <w:t>.</w:t>
      </w:r>
      <w:r w:rsidR="001A0785">
        <w:rPr>
          <w:rFonts w:ascii="Times New Roman" w:eastAsia="Times New Roman" w:hAnsi="Times New Roman" w:cs="Times New Roman"/>
          <w:color w:val="2D3B45"/>
          <w:shd w:val="clear" w:color="auto" w:fill="FFFFFF"/>
        </w:rPr>
        <w:t xml:space="preserve"> While this </w:t>
      </w:r>
      <w:r w:rsidR="00974692">
        <w:rPr>
          <w:rFonts w:ascii="Times New Roman" w:eastAsia="Times New Roman" w:hAnsi="Times New Roman" w:cs="Times New Roman"/>
          <w:color w:val="2D3B45"/>
          <w:shd w:val="clear" w:color="auto" w:fill="FFFFFF"/>
        </w:rPr>
        <w:t>comes from</w:t>
      </w:r>
      <w:r w:rsidR="001A0785">
        <w:rPr>
          <w:rFonts w:ascii="Times New Roman" w:eastAsia="Times New Roman" w:hAnsi="Times New Roman" w:cs="Times New Roman"/>
          <w:color w:val="2D3B45"/>
          <w:shd w:val="clear" w:color="auto" w:fill="FFFFFF"/>
        </w:rPr>
        <w:t xml:space="preserve"> a national nursing organization </w:t>
      </w:r>
      <w:r w:rsidR="000E25D4">
        <w:rPr>
          <w:rFonts w:ascii="Times New Roman" w:eastAsia="Times New Roman" w:hAnsi="Times New Roman" w:cs="Times New Roman"/>
          <w:color w:val="2D3B45"/>
          <w:shd w:val="clear" w:color="auto" w:fill="FFFFFF"/>
        </w:rPr>
        <w:t xml:space="preserve">targeting models to </w:t>
      </w:r>
      <w:r w:rsidR="00C1194C">
        <w:rPr>
          <w:rFonts w:ascii="Times New Roman" w:eastAsia="Times New Roman" w:hAnsi="Times New Roman" w:cs="Times New Roman"/>
          <w:color w:val="2D3B45"/>
          <w:shd w:val="clear" w:color="auto" w:fill="FFFFFF"/>
        </w:rPr>
        <w:t>promote</w:t>
      </w:r>
      <w:r w:rsidR="000E25D4">
        <w:rPr>
          <w:rFonts w:ascii="Times New Roman" w:eastAsia="Times New Roman" w:hAnsi="Times New Roman" w:cs="Times New Roman"/>
          <w:color w:val="2D3B45"/>
          <w:shd w:val="clear" w:color="auto" w:fill="FFFFFF"/>
        </w:rPr>
        <w:t xml:space="preserve"> at the Academy </w:t>
      </w:r>
      <w:r w:rsidR="001A0785">
        <w:rPr>
          <w:rFonts w:ascii="Times New Roman" w:eastAsia="Times New Roman" w:hAnsi="Times New Roman" w:cs="Times New Roman"/>
          <w:color w:val="2D3B45"/>
          <w:shd w:val="clear" w:color="auto" w:fill="FFFFFF"/>
        </w:rPr>
        <w:t xml:space="preserve">this specific goal also can be achieved by nurses and Nurse Leaders working </w:t>
      </w:r>
      <w:r w:rsidR="009817BE">
        <w:rPr>
          <w:rFonts w:ascii="Times New Roman" w:eastAsia="Times New Roman" w:hAnsi="Times New Roman" w:cs="Times New Roman"/>
          <w:color w:val="2D3B45"/>
          <w:shd w:val="clear" w:color="auto" w:fill="FFFFFF"/>
        </w:rPr>
        <w:t>on the front lines and within systems across</w:t>
      </w:r>
      <w:r w:rsidR="001A0785">
        <w:rPr>
          <w:rFonts w:ascii="Times New Roman" w:eastAsia="Times New Roman" w:hAnsi="Times New Roman" w:cs="Times New Roman"/>
          <w:color w:val="2D3B45"/>
          <w:shd w:val="clear" w:color="auto" w:fill="FFFFFF"/>
        </w:rPr>
        <w:t xml:space="preserve"> health care settings.</w:t>
      </w:r>
      <w:r w:rsidR="00974692">
        <w:rPr>
          <w:rFonts w:ascii="Times New Roman" w:eastAsia="Times New Roman" w:hAnsi="Times New Roman" w:cs="Times New Roman"/>
          <w:color w:val="2D3B45"/>
          <w:shd w:val="clear" w:color="auto" w:fill="FFFFFF"/>
        </w:rPr>
        <w:t xml:space="preserve"> </w:t>
      </w:r>
      <w:r w:rsidR="00A62E2B">
        <w:rPr>
          <w:rFonts w:ascii="Times New Roman" w:eastAsia="Times New Roman" w:hAnsi="Times New Roman" w:cs="Times New Roman"/>
          <w:color w:val="2D3B45"/>
          <w:shd w:val="clear" w:color="auto" w:fill="FFFFFF"/>
        </w:rPr>
        <w:t>One strategy includes how c</w:t>
      </w:r>
      <w:r w:rsidR="00A7311E">
        <w:rPr>
          <w:rFonts w:ascii="Times New Roman" w:eastAsia="Times New Roman" w:hAnsi="Times New Roman" w:cs="Times New Roman"/>
          <w:color w:val="2D3B45"/>
          <w:shd w:val="clear" w:color="auto" w:fill="FFFFFF"/>
        </w:rPr>
        <w:t xml:space="preserve">ondition-based bundled payments can empower nurses as they reclaim their professional authority </w:t>
      </w:r>
      <w:r w:rsidR="00A62E2B">
        <w:rPr>
          <w:rFonts w:ascii="Times New Roman" w:eastAsia="Times New Roman" w:hAnsi="Times New Roman" w:cs="Times New Roman"/>
          <w:color w:val="2D3B45"/>
          <w:shd w:val="clear" w:color="auto" w:fill="FFFFFF"/>
        </w:rPr>
        <w:t xml:space="preserve">of how to </w:t>
      </w:r>
      <w:r w:rsidR="000675AA">
        <w:rPr>
          <w:rFonts w:ascii="Times New Roman" w:eastAsia="Times New Roman" w:hAnsi="Times New Roman" w:cs="Times New Roman"/>
          <w:color w:val="2D3B45"/>
          <w:shd w:val="clear" w:color="auto" w:fill="FFFFFF"/>
        </w:rPr>
        <w:t>reduce</w:t>
      </w:r>
      <w:r w:rsidR="00A62E2B">
        <w:rPr>
          <w:rFonts w:ascii="Times New Roman" w:eastAsia="Times New Roman" w:hAnsi="Times New Roman" w:cs="Times New Roman"/>
          <w:color w:val="2D3B45"/>
          <w:shd w:val="clear" w:color="auto" w:fill="FFFFFF"/>
        </w:rPr>
        <w:t xml:space="preserve"> inequities </w:t>
      </w:r>
      <w:r w:rsidR="00A7311E">
        <w:rPr>
          <w:rFonts w:ascii="Times New Roman" w:eastAsia="Times New Roman" w:hAnsi="Times New Roman" w:cs="Times New Roman"/>
          <w:color w:val="2D3B45"/>
          <w:shd w:val="clear" w:color="auto" w:fill="FFFFFF"/>
        </w:rPr>
        <w:t>using professional governance structures (O’Grady &amp; Clavelle, 2021), innovation models and shared understanding of how resources and costs can be improved from point of care to the C-suite</w:t>
      </w:r>
      <w:r w:rsidR="000675AA">
        <w:rPr>
          <w:rFonts w:ascii="Times New Roman" w:eastAsia="Times New Roman" w:hAnsi="Times New Roman" w:cs="Times New Roman"/>
          <w:color w:val="2D3B45"/>
          <w:shd w:val="clear" w:color="auto" w:fill="FFFFFF"/>
        </w:rPr>
        <w:t xml:space="preserve"> while inviting new models of care to increase access</w:t>
      </w:r>
      <w:r w:rsidR="00A7311E">
        <w:rPr>
          <w:rFonts w:ascii="Times New Roman" w:eastAsia="Times New Roman" w:hAnsi="Times New Roman" w:cs="Times New Roman"/>
          <w:color w:val="2D3B45"/>
          <w:shd w:val="clear" w:color="auto" w:fill="FFFFFF"/>
        </w:rPr>
        <w:t xml:space="preserve"> (Albert et al., 2022; </w:t>
      </w:r>
      <w:proofErr w:type="spellStart"/>
      <w:r w:rsidR="00A7311E">
        <w:rPr>
          <w:rFonts w:ascii="Times New Roman" w:eastAsia="Times New Roman" w:hAnsi="Times New Roman" w:cs="Times New Roman"/>
          <w:color w:val="2D3B45"/>
          <w:shd w:val="clear" w:color="auto" w:fill="FFFFFF"/>
        </w:rPr>
        <w:t>Teisburg</w:t>
      </w:r>
      <w:proofErr w:type="spellEnd"/>
      <w:r w:rsidR="00A7311E">
        <w:rPr>
          <w:rFonts w:ascii="Times New Roman" w:eastAsia="Times New Roman" w:hAnsi="Times New Roman" w:cs="Times New Roman"/>
          <w:color w:val="2D3B45"/>
          <w:shd w:val="clear" w:color="auto" w:fill="FFFFFF"/>
        </w:rPr>
        <w:t xml:space="preserve"> et al., 2020).</w:t>
      </w:r>
    </w:p>
    <w:p w14:paraId="113F7736" w14:textId="76AEBFFA" w:rsidR="00464AB5" w:rsidRPr="00464AB5" w:rsidRDefault="00BC540B" w:rsidP="00464AB5">
      <w:pPr>
        <w:spacing w:line="480" w:lineRule="auto"/>
        <w:ind w:firstLine="720"/>
        <w:rPr>
          <w:rFonts w:ascii="Times New Roman" w:eastAsia="Times New Roman" w:hAnsi="Times New Roman" w:cs="Times New Roman"/>
          <w:i/>
          <w:iCs/>
        </w:rPr>
      </w:pPr>
      <w:r w:rsidRPr="000E709D">
        <w:rPr>
          <w:rFonts w:ascii="Times New Roman" w:eastAsia="Times New Roman" w:hAnsi="Times New Roman" w:cs="Times New Roman"/>
          <w:color w:val="2D3B45"/>
          <w:shd w:val="clear" w:color="auto" w:fill="FFFFFF"/>
        </w:rPr>
        <w:t xml:space="preserve">The National Institute for Nursing Research </w:t>
      </w:r>
      <w:r w:rsidR="00E518D1" w:rsidRPr="000E709D">
        <w:rPr>
          <w:rFonts w:ascii="Times New Roman" w:eastAsia="Times New Roman" w:hAnsi="Times New Roman" w:cs="Times New Roman"/>
          <w:color w:val="2D3B45"/>
          <w:shd w:val="clear" w:color="auto" w:fill="FFFFFF"/>
        </w:rPr>
        <w:t xml:space="preserve">(NINR) </w:t>
      </w:r>
      <w:r w:rsidRPr="000E709D">
        <w:rPr>
          <w:rFonts w:ascii="Times New Roman" w:eastAsia="Times New Roman" w:hAnsi="Times New Roman" w:cs="Times New Roman"/>
          <w:color w:val="2D3B45"/>
          <w:shd w:val="clear" w:color="auto" w:fill="FFFFFF"/>
        </w:rPr>
        <w:t xml:space="preserve">2022-2026 strategic plan for supporting science that advances practice, policy and optimizes health provides a great example of how nursing leadership at the Federal level are creating structural frameworks of direction and funding action that advances health equity. </w:t>
      </w:r>
      <w:r w:rsidR="00E518D1" w:rsidRPr="000E709D">
        <w:rPr>
          <w:rFonts w:ascii="Times New Roman" w:eastAsia="Times New Roman" w:hAnsi="Times New Roman" w:cs="Times New Roman"/>
          <w:color w:val="2D3B45"/>
          <w:shd w:val="clear" w:color="auto" w:fill="FFFFFF"/>
        </w:rPr>
        <w:t xml:space="preserve">NINR funds all health professionals prepared to study questions of importance to nursing so maximizing the influence of nursing to </w:t>
      </w:r>
      <w:r w:rsidR="009543A7" w:rsidRPr="000E709D">
        <w:rPr>
          <w:rFonts w:ascii="Times New Roman" w:eastAsia="Times New Roman" w:hAnsi="Times New Roman" w:cs="Times New Roman"/>
          <w:color w:val="2D3B45"/>
          <w:shd w:val="clear" w:color="auto" w:fill="FFFFFF"/>
        </w:rPr>
        <w:t xml:space="preserve">fund </w:t>
      </w:r>
      <w:r w:rsidR="00E518D1" w:rsidRPr="000E709D">
        <w:rPr>
          <w:rFonts w:ascii="Times New Roman" w:eastAsia="Times New Roman" w:hAnsi="Times New Roman" w:cs="Times New Roman"/>
          <w:color w:val="2D3B45"/>
          <w:shd w:val="clear" w:color="auto" w:fill="FFFFFF"/>
        </w:rPr>
        <w:t>interprofessional science</w:t>
      </w:r>
      <w:r w:rsidR="009543A7" w:rsidRPr="000E709D">
        <w:rPr>
          <w:rFonts w:ascii="Times New Roman" w:eastAsia="Times New Roman" w:hAnsi="Times New Roman" w:cs="Times New Roman"/>
          <w:color w:val="2D3B45"/>
          <w:shd w:val="clear" w:color="auto" w:fill="FFFFFF"/>
        </w:rPr>
        <w:t xml:space="preserve">, </w:t>
      </w:r>
      <w:r w:rsidR="001E12A0">
        <w:rPr>
          <w:rFonts w:ascii="Times New Roman" w:eastAsia="Times New Roman" w:hAnsi="Times New Roman" w:cs="Times New Roman"/>
          <w:color w:val="2D3B45"/>
          <w:shd w:val="clear" w:color="auto" w:fill="FFFFFF"/>
        </w:rPr>
        <w:t xml:space="preserve">scientific </w:t>
      </w:r>
      <w:r w:rsidR="009543A7" w:rsidRPr="000E709D">
        <w:rPr>
          <w:rFonts w:ascii="Times New Roman" w:eastAsia="Times New Roman" w:hAnsi="Times New Roman" w:cs="Times New Roman"/>
          <w:color w:val="2D3B45"/>
          <w:shd w:val="clear" w:color="auto" w:fill="FFFFFF"/>
        </w:rPr>
        <w:t xml:space="preserve">training and even influence the </w:t>
      </w:r>
      <w:r w:rsidR="000E709D">
        <w:rPr>
          <w:rFonts w:ascii="Times New Roman" w:eastAsia="Times New Roman" w:hAnsi="Times New Roman" w:cs="Times New Roman"/>
          <w:color w:val="2D3B45"/>
          <w:shd w:val="clear" w:color="auto" w:fill="FFFFFF"/>
        </w:rPr>
        <w:t>‘</w:t>
      </w:r>
      <w:r w:rsidR="009543A7" w:rsidRPr="000E709D">
        <w:rPr>
          <w:rFonts w:ascii="Times New Roman" w:eastAsia="Times New Roman" w:hAnsi="Times New Roman" w:cs="Times New Roman"/>
          <w:color w:val="2D3B45"/>
          <w:shd w:val="clear" w:color="auto" w:fill="FFFFFF"/>
        </w:rPr>
        <w:t>what and how</w:t>
      </w:r>
      <w:r w:rsidR="000E709D">
        <w:rPr>
          <w:rFonts w:ascii="Times New Roman" w:eastAsia="Times New Roman" w:hAnsi="Times New Roman" w:cs="Times New Roman"/>
          <w:color w:val="2D3B45"/>
          <w:shd w:val="clear" w:color="auto" w:fill="FFFFFF"/>
        </w:rPr>
        <w:t>’</w:t>
      </w:r>
      <w:r w:rsidR="009543A7" w:rsidRPr="000E709D">
        <w:rPr>
          <w:rFonts w:ascii="Times New Roman" w:eastAsia="Times New Roman" w:hAnsi="Times New Roman" w:cs="Times New Roman"/>
          <w:color w:val="2D3B45"/>
          <w:shd w:val="clear" w:color="auto" w:fill="FFFFFF"/>
        </w:rPr>
        <w:t xml:space="preserve"> of </w:t>
      </w:r>
      <w:r w:rsidR="001E12A0">
        <w:rPr>
          <w:rFonts w:ascii="Times New Roman" w:eastAsia="Times New Roman" w:hAnsi="Times New Roman" w:cs="Times New Roman"/>
          <w:color w:val="2D3B45"/>
          <w:shd w:val="clear" w:color="auto" w:fill="FFFFFF"/>
        </w:rPr>
        <w:t>research</w:t>
      </w:r>
      <w:r w:rsidR="009543A7" w:rsidRPr="000E709D">
        <w:rPr>
          <w:rFonts w:ascii="Times New Roman" w:eastAsia="Times New Roman" w:hAnsi="Times New Roman" w:cs="Times New Roman"/>
          <w:color w:val="2D3B45"/>
          <w:shd w:val="clear" w:color="auto" w:fill="FFFFFF"/>
        </w:rPr>
        <w:t xml:space="preserve"> needed</w:t>
      </w:r>
      <w:r w:rsidR="009E3AA3" w:rsidRPr="000E709D">
        <w:rPr>
          <w:rFonts w:ascii="Times New Roman" w:eastAsia="Times New Roman" w:hAnsi="Times New Roman" w:cs="Times New Roman"/>
          <w:color w:val="2D3B45"/>
          <w:shd w:val="clear" w:color="auto" w:fill="FFFFFF"/>
        </w:rPr>
        <w:t xml:space="preserve"> to address </w:t>
      </w:r>
      <w:r w:rsidR="000E709D" w:rsidRPr="000E709D">
        <w:rPr>
          <w:rFonts w:ascii="Times New Roman" w:eastAsia="Times New Roman" w:hAnsi="Times New Roman" w:cs="Times New Roman"/>
          <w:color w:val="2D3B45"/>
          <w:shd w:val="clear" w:color="auto" w:fill="FFFFFF"/>
        </w:rPr>
        <w:t>inequities</w:t>
      </w:r>
      <w:r w:rsidR="009E3AA3" w:rsidRPr="000E709D">
        <w:rPr>
          <w:rFonts w:ascii="Times New Roman" w:eastAsia="Times New Roman" w:hAnsi="Times New Roman" w:cs="Times New Roman"/>
          <w:color w:val="2D3B45"/>
          <w:shd w:val="clear" w:color="auto" w:fill="FFFFFF"/>
        </w:rPr>
        <w:t xml:space="preserve"> and social determinants of health</w:t>
      </w:r>
      <w:r w:rsidR="00E518D1" w:rsidRPr="000E709D">
        <w:rPr>
          <w:rFonts w:ascii="Times New Roman" w:eastAsia="Times New Roman" w:hAnsi="Times New Roman" w:cs="Times New Roman"/>
          <w:color w:val="2D3B45"/>
          <w:shd w:val="clear" w:color="auto" w:fill="FFFFFF"/>
        </w:rPr>
        <w:t xml:space="preserve">.  </w:t>
      </w:r>
      <w:r w:rsidRPr="000E709D">
        <w:rPr>
          <w:rFonts w:ascii="Times New Roman" w:eastAsia="Times New Roman" w:hAnsi="Times New Roman" w:cs="Times New Roman"/>
          <w:color w:val="2D3B45"/>
          <w:shd w:val="clear" w:color="auto" w:fill="FFFFFF"/>
        </w:rPr>
        <w:t xml:space="preserve">One </w:t>
      </w:r>
      <w:r w:rsidR="000E709D" w:rsidRPr="000E709D">
        <w:rPr>
          <w:rFonts w:ascii="Times New Roman" w:eastAsia="Times New Roman" w:hAnsi="Times New Roman" w:cs="Times New Roman"/>
          <w:color w:val="2D3B45"/>
          <w:shd w:val="clear" w:color="auto" w:fill="FFFFFF"/>
        </w:rPr>
        <w:t xml:space="preserve">new </w:t>
      </w:r>
      <w:r w:rsidRPr="000E709D">
        <w:rPr>
          <w:rFonts w:ascii="Times New Roman" w:eastAsia="Times New Roman" w:hAnsi="Times New Roman" w:cs="Times New Roman"/>
          <w:color w:val="2D3B45"/>
          <w:shd w:val="clear" w:color="auto" w:fill="FFFFFF"/>
        </w:rPr>
        <w:t>call</w:t>
      </w:r>
      <w:r w:rsidR="000E25D4">
        <w:rPr>
          <w:rFonts w:ascii="Times New Roman" w:eastAsia="Times New Roman" w:hAnsi="Times New Roman" w:cs="Times New Roman"/>
          <w:color w:val="2D3B45"/>
          <w:shd w:val="clear" w:color="auto" w:fill="FFFFFF"/>
        </w:rPr>
        <w:t>,</w:t>
      </w:r>
      <w:r w:rsidRPr="000E709D">
        <w:rPr>
          <w:rFonts w:ascii="Times New Roman" w:eastAsia="Times New Roman" w:hAnsi="Times New Roman" w:cs="Times New Roman"/>
          <w:color w:val="2D3B45"/>
          <w:shd w:val="clear" w:color="auto" w:fill="FFFFFF"/>
        </w:rPr>
        <w:t xml:space="preserve"> in particular PAR-22-230</w:t>
      </w:r>
      <w:r w:rsidR="009E3AA3" w:rsidRPr="000E709D">
        <w:rPr>
          <w:rFonts w:ascii="Times New Roman" w:eastAsia="Times New Roman" w:hAnsi="Times New Roman" w:cs="Times New Roman"/>
          <w:color w:val="2D3B45"/>
          <w:shd w:val="clear" w:color="auto" w:fill="FFFFFF"/>
        </w:rPr>
        <w:t xml:space="preserve">, </w:t>
      </w:r>
      <w:r w:rsidR="000E709D" w:rsidRPr="000E709D">
        <w:rPr>
          <w:rFonts w:ascii="Times New Roman" w:eastAsia="Times New Roman" w:hAnsi="Times New Roman" w:cs="Times New Roman"/>
          <w:color w:val="2D3B45"/>
          <w:shd w:val="clear" w:color="auto" w:fill="FFFFFF"/>
        </w:rPr>
        <w:t xml:space="preserve">could not make this imperative </w:t>
      </w:r>
      <w:r w:rsidR="000E25D4" w:rsidRPr="000E709D">
        <w:rPr>
          <w:rFonts w:ascii="Times New Roman" w:eastAsia="Times New Roman" w:hAnsi="Times New Roman" w:cs="Times New Roman"/>
          <w:color w:val="2D3B45"/>
          <w:shd w:val="clear" w:color="auto" w:fill="FFFFFF"/>
        </w:rPr>
        <w:t>clearer</w:t>
      </w:r>
      <w:r w:rsidR="000E709D" w:rsidRPr="000E709D">
        <w:rPr>
          <w:rFonts w:ascii="Times New Roman" w:eastAsia="Times New Roman" w:hAnsi="Times New Roman" w:cs="Times New Roman"/>
          <w:color w:val="2D3B45"/>
          <w:shd w:val="clear" w:color="auto" w:fill="FFFFFF"/>
        </w:rPr>
        <w:t xml:space="preserve">, </w:t>
      </w:r>
      <w:r w:rsidR="000E709D" w:rsidRPr="000E709D">
        <w:rPr>
          <w:rFonts w:ascii="Times New Roman" w:eastAsia="Times New Roman" w:hAnsi="Times New Roman" w:cs="Times New Roman"/>
          <w:i/>
          <w:iCs/>
          <w:color w:val="2D3B45"/>
          <w:shd w:val="clear" w:color="auto" w:fill="FFFFFF"/>
        </w:rPr>
        <w:t>NINR Areas of Emphasis for Research to Optimize Health and Advance Health Equity (R01)</w:t>
      </w:r>
      <w:r w:rsidR="000E709D" w:rsidRPr="000E709D">
        <w:rPr>
          <w:rFonts w:ascii="Times New Roman" w:eastAsia="Times New Roman" w:hAnsi="Times New Roman" w:cs="Times New Roman"/>
          <w:color w:val="2D3B45"/>
          <w:shd w:val="clear" w:color="auto" w:fill="FFFFFF"/>
        </w:rPr>
        <w:t>.</w:t>
      </w:r>
      <w:r w:rsidR="001E12A0">
        <w:rPr>
          <w:rFonts w:ascii="Times New Roman" w:eastAsia="Times New Roman" w:hAnsi="Times New Roman" w:cs="Times New Roman"/>
          <w:color w:val="2D3B45"/>
          <w:shd w:val="clear" w:color="auto" w:fill="FFFFFF"/>
        </w:rPr>
        <w:t xml:space="preserve"> A challenge for nursing leadership however </w:t>
      </w:r>
      <w:r w:rsidR="001E12A0">
        <w:rPr>
          <w:rFonts w:ascii="Times New Roman" w:eastAsia="Times New Roman" w:hAnsi="Times New Roman" w:cs="Times New Roman"/>
          <w:color w:val="2D3B45"/>
          <w:shd w:val="clear" w:color="auto" w:fill="FFFFFF"/>
        </w:rPr>
        <w:lastRenderedPageBreak/>
        <w:t xml:space="preserve">includes making sure Nurse Scientists are supported, given time </w:t>
      </w:r>
      <w:proofErr w:type="gramStart"/>
      <w:r w:rsidR="001E12A0">
        <w:rPr>
          <w:rFonts w:ascii="Times New Roman" w:eastAsia="Times New Roman" w:hAnsi="Times New Roman" w:cs="Times New Roman"/>
          <w:color w:val="2D3B45"/>
          <w:shd w:val="clear" w:color="auto" w:fill="FFFFFF"/>
        </w:rPr>
        <w:t>release</w:t>
      </w:r>
      <w:proofErr w:type="gramEnd"/>
      <w:r w:rsidR="001E12A0">
        <w:rPr>
          <w:rFonts w:ascii="Times New Roman" w:eastAsia="Times New Roman" w:hAnsi="Times New Roman" w:cs="Times New Roman"/>
          <w:color w:val="2D3B45"/>
          <w:shd w:val="clear" w:color="auto" w:fill="FFFFFF"/>
        </w:rPr>
        <w:t xml:space="preserve"> and educated </w:t>
      </w:r>
      <w:r w:rsidR="00A51E38">
        <w:rPr>
          <w:rFonts w:ascii="Times New Roman" w:eastAsia="Times New Roman" w:hAnsi="Times New Roman" w:cs="Times New Roman"/>
          <w:color w:val="2D3B45"/>
          <w:shd w:val="clear" w:color="auto" w:fill="FFFFFF"/>
        </w:rPr>
        <w:t xml:space="preserve">not only as Scientists but in health equity </w:t>
      </w:r>
      <w:r w:rsidR="001E12A0">
        <w:rPr>
          <w:rFonts w:ascii="Times New Roman" w:eastAsia="Times New Roman" w:hAnsi="Times New Roman" w:cs="Times New Roman"/>
          <w:color w:val="2D3B45"/>
          <w:shd w:val="clear" w:color="auto" w:fill="FFFFFF"/>
        </w:rPr>
        <w:t>to be able to attend to this call</w:t>
      </w:r>
      <w:r w:rsidR="00A51E38">
        <w:rPr>
          <w:rFonts w:ascii="Times New Roman" w:eastAsia="Times New Roman" w:hAnsi="Times New Roman" w:cs="Times New Roman"/>
          <w:color w:val="2D3B45"/>
          <w:shd w:val="clear" w:color="auto" w:fill="FFFFFF"/>
        </w:rPr>
        <w:t xml:space="preserve"> (AACN, 202</w:t>
      </w:r>
      <w:r w:rsidR="00C72355">
        <w:rPr>
          <w:rFonts w:ascii="Times New Roman" w:eastAsia="Times New Roman" w:hAnsi="Times New Roman" w:cs="Times New Roman"/>
          <w:color w:val="2D3B45"/>
          <w:shd w:val="clear" w:color="auto" w:fill="FFFFFF"/>
        </w:rPr>
        <w:t>1</w:t>
      </w:r>
      <w:r w:rsidR="00A51E38">
        <w:rPr>
          <w:rFonts w:ascii="Times New Roman" w:eastAsia="Times New Roman" w:hAnsi="Times New Roman" w:cs="Times New Roman"/>
          <w:color w:val="2D3B45"/>
          <w:shd w:val="clear" w:color="auto" w:fill="FFFFFF"/>
        </w:rPr>
        <w:t xml:space="preserve">; Azar, 2021; ANOL, </w:t>
      </w:r>
      <w:r w:rsidR="00A51E38" w:rsidRPr="00464AB5">
        <w:rPr>
          <w:rFonts w:ascii="Times New Roman" w:eastAsia="Times New Roman" w:hAnsi="Times New Roman" w:cs="Times New Roman"/>
          <w:color w:val="2D3B45"/>
          <w:shd w:val="clear" w:color="auto" w:fill="FFFFFF"/>
        </w:rPr>
        <w:t>2022)</w:t>
      </w:r>
      <w:r w:rsidR="001E12A0" w:rsidRPr="00464AB5">
        <w:rPr>
          <w:rFonts w:ascii="Times New Roman" w:eastAsia="Times New Roman" w:hAnsi="Times New Roman" w:cs="Times New Roman"/>
          <w:color w:val="2D3B45"/>
          <w:shd w:val="clear" w:color="auto" w:fill="FFFFFF"/>
        </w:rPr>
        <w:t>.</w:t>
      </w:r>
    </w:p>
    <w:p w14:paraId="40BB2166" w14:textId="7221AEE5" w:rsidR="00BA0164" w:rsidRPr="00464AB5" w:rsidRDefault="00BA0164" w:rsidP="00464AB5">
      <w:pPr>
        <w:spacing w:line="480" w:lineRule="auto"/>
        <w:ind w:firstLine="720"/>
        <w:rPr>
          <w:rFonts w:ascii="Times New Roman" w:eastAsia="Times New Roman" w:hAnsi="Times New Roman" w:cs="Times New Roman"/>
          <w:i/>
          <w:iCs/>
        </w:rPr>
      </w:pPr>
      <w:r w:rsidRPr="00464AB5">
        <w:rPr>
          <w:rFonts w:ascii="Times New Roman" w:eastAsia="Times New Roman" w:hAnsi="Times New Roman" w:cs="Times New Roman"/>
          <w:b/>
          <w:bCs/>
          <w:color w:val="2D3B45"/>
        </w:rPr>
        <w:t xml:space="preserve">Recommendation 6: All health care systems should incorporate nursing expertise in designing, generating, </w:t>
      </w:r>
      <w:proofErr w:type="gramStart"/>
      <w:r w:rsidRPr="00464AB5">
        <w:rPr>
          <w:rFonts w:ascii="Times New Roman" w:eastAsia="Times New Roman" w:hAnsi="Times New Roman" w:cs="Times New Roman"/>
          <w:b/>
          <w:bCs/>
          <w:color w:val="2D3B45"/>
        </w:rPr>
        <w:t>analyzing</w:t>
      </w:r>
      <w:proofErr w:type="gramEnd"/>
      <w:r w:rsidRPr="00464AB5">
        <w:rPr>
          <w:rFonts w:ascii="Times New Roman" w:eastAsia="Times New Roman" w:hAnsi="Times New Roman" w:cs="Times New Roman"/>
          <w:b/>
          <w:bCs/>
          <w:color w:val="2D3B45"/>
        </w:rPr>
        <w:t xml:space="preserve"> and applying data to support initiatives focused on social determinants of health and health equity.</w:t>
      </w:r>
    </w:p>
    <w:p w14:paraId="4E5A3151" w14:textId="36258822" w:rsidR="00464AB5" w:rsidRPr="00464AB5" w:rsidRDefault="00BA0164" w:rsidP="00464AB5">
      <w:pPr>
        <w:shd w:val="clear" w:color="auto" w:fill="FFFFFF"/>
        <w:spacing w:before="180" w:after="180" w:line="480" w:lineRule="auto"/>
        <w:rPr>
          <w:rFonts w:ascii="Times New Roman" w:eastAsia="Times New Roman" w:hAnsi="Times New Roman" w:cs="Times New Roman"/>
          <w:color w:val="2D3B45"/>
        </w:rPr>
      </w:pPr>
      <w:r w:rsidRPr="00464AB5">
        <w:rPr>
          <w:rFonts w:ascii="Times New Roman" w:eastAsia="Times New Roman" w:hAnsi="Times New Roman" w:cs="Times New Roman"/>
          <w:color w:val="2D3B45"/>
        </w:rPr>
        <w:tab/>
      </w:r>
      <w:r w:rsidR="000410BB">
        <w:rPr>
          <w:rFonts w:ascii="Times New Roman" w:eastAsia="Times New Roman" w:hAnsi="Times New Roman" w:cs="Times New Roman"/>
          <w:color w:val="2D3B45"/>
        </w:rPr>
        <w:t>Diversity-related t</w:t>
      </w:r>
      <w:r w:rsidR="00464AB5" w:rsidRPr="00464AB5">
        <w:rPr>
          <w:rFonts w:ascii="Times New Roman" w:eastAsia="Times New Roman" w:hAnsi="Times New Roman" w:cs="Times New Roman"/>
          <w:color w:val="2D3B45"/>
        </w:rPr>
        <w:t>echnology, data and data science systems are futuristic and innovative tools that form part of any i</w:t>
      </w:r>
      <w:r w:rsidRPr="00464AB5">
        <w:rPr>
          <w:rFonts w:ascii="Times New Roman" w:eastAsia="Times New Roman" w:hAnsi="Times New Roman" w:cs="Times New Roman"/>
          <w:color w:val="2D3B45"/>
        </w:rPr>
        <w:t>nnovation continuum</w:t>
      </w:r>
      <w:r w:rsidR="00464AB5" w:rsidRPr="00464AB5">
        <w:rPr>
          <w:rFonts w:ascii="Times New Roman" w:eastAsia="Times New Roman" w:hAnsi="Times New Roman" w:cs="Times New Roman"/>
          <w:color w:val="2D3B45"/>
        </w:rPr>
        <w:t xml:space="preserve"> but that can also be used </w:t>
      </w:r>
      <w:r w:rsidRPr="00464AB5">
        <w:rPr>
          <w:rFonts w:ascii="Times New Roman" w:eastAsia="Times New Roman" w:hAnsi="Times New Roman" w:cs="Times New Roman"/>
          <w:color w:val="2D3B45"/>
        </w:rPr>
        <w:t>to expand access and utilization</w:t>
      </w:r>
      <w:r w:rsidR="00464AB5" w:rsidRPr="00464AB5">
        <w:rPr>
          <w:rFonts w:ascii="Times New Roman" w:eastAsia="Times New Roman" w:hAnsi="Times New Roman" w:cs="Times New Roman"/>
          <w:color w:val="2D3B45"/>
        </w:rPr>
        <w:t xml:space="preserve"> of care services</w:t>
      </w:r>
      <w:r w:rsidR="000410BB">
        <w:rPr>
          <w:rFonts w:ascii="Times New Roman" w:eastAsia="Times New Roman" w:hAnsi="Times New Roman" w:cs="Times New Roman"/>
          <w:color w:val="2D3B45"/>
        </w:rPr>
        <w:t xml:space="preserve"> to improve quality safety, </w:t>
      </w:r>
      <w:r w:rsidR="00373E52">
        <w:rPr>
          <w:rFonts w:ascii="Times New Roman" w:eastAsia="Times New Roman" w:hAnsi="Times New Roman" w:cs="Times New Roman"/>
          <w:color w:val="2D3B45"/>
        </w:rPr>
        <w:t>efficiencies,</w:t>
      </w:r>
      <w:r w:rsidR="000410BB">
        <w:rPr>
          <w:rFonts w:ascii="Times New Roman" w:eastAsia="Times New Roman" w:hAnsi="Times New Roman" w:cs="Times New Roman"/>
          <w:color w:val="2D3B45"/>
        </w:rPr>
        <w:t xml:space="preserve"> and patient health outcomes</w:t>
      </w:r>
      <w:r w:rsidR="00C72355">
        <w:rPr>
          <w:rFonts w:ascii="Times New Roman" w:eastAsia="Times New Roman" w:hAnsi="Times New Roman" w:cs="Times New Roman"/>
          <w:color w:val="2D3B45"/>
        </w:rPr>
        <w:t xml:space="preserve"> (Albert et al., 2022)</w:t>
      </w:r>
      <w:r w:rsidRPr="00464AB5">
        <w:rPr>
          <w:rFonts w:ascii="Times New Roman" w:eastAsia="Times New Roman" w:hAnsi="Times New Roman" w:cs="Times New Roman"/>
          <w:color w:val="2D3B45"/>
        </w:rPr>
        <w:t xml:space="preserve">. </w:t>
      </w:r>
      <w:r w:rsidR="00761BAA">
        <w:rPr>
          <w:rFonts w:ascii="Times New Roman" w:eastAsia="Times New Roman" w:hAnsi="Times New Roman" w:cs="Times New Roman"/>
          <w:color w:val="2D3B45"/>
        </w:rPr>
        <w:t xml:space="preserve">Big data analytics </w:t>
      </w:r>
      <w:r w:rsidR="00410A83">
        <w:rPr>
          <w:rFonts w:ascii="Times New Roman" w:eastAsia="Times New Roman" w:hAnsi="Times New Roman" w:cs="Times New Roman"/>
          <w:color w:val="2D3B45"/>
        </w:rPr>
        <w:t xml:space="preserve">should be </w:t>
      </w:r>
      <w:r w:rsidR="000410BB">
        <w:rPr>
          <w:rFonts w:ascii="Times New Roman" w:eastAsia="Times New Roman" w:hAnsi="Times New Roman" w:cs="Times New Roman"/>
          <w:color w:val="2D3B45"/>
        </w:rPr>
        <w:t xml:space="preserve">used in partnership with statisticians and health policy experts </w:t>
      </w:r>
      <w:r w:rsidR="00D471A5">
        <w:rPr>
          <w:rFonts w:ascii="Times New Roman" w:eastAsia="Times New Roman" w:hAnsi="Times New Roman" w:cs="Times New Roman"/>
          <w:color w:val="2D3B45"/>
        </w:rPr>
        <w:t xml:space="preserve">while building on </w:t>
      </w:r>
      <w:r w:rsidR="002157AA">
        <w:rPr>
          <w:rFonts w:ascii="Times New Roman" w:eastAsia="Times New Roman" w:hAnsi="Times New Roman" w:cs="Times New Roman"/>
          <w:color w:val="2D3B45"/>
        </w:rPr>
        <w:t xml:space="preserve">existing </w:t>
      </w:r>
      <w:r w:rsidR="00D471A5">
        <w:rPr>
          <w:rFonts w:ascii="Times New Roman" w:eastAsia="Times New Roman" w:hAnsi="Times New Roman" w:cs="Times New Roman"/>
          <w:color w:val="2D3B45"/>
        </w:rPr>
        <w:t>skilled nursing analysts</w:t>
      </w:r>
      <w:r w:rsidR="00A15F86">
        <w:rPr>
          <w:rFonts w:ascii="Times New Roman" w:eastAsia="Times New Roman" w:hAnsi="Times New Roman" w:cs="Times New Roman"/>
          <w:color w:val="2D3B45"/>
        </w:rPr>
        <w:t xml:space="preserve"> and </w:t>
      </w:r>
      <w:r w:rsidR="00E80478">
        <w:rPr>
          <w:rFonts w:ascii="Times New Roman" w:eastAsia="Times New Roman" w:hAnsi="Times New Roman" w:cs="Times New Roman"/>
          <w:color w:val="2D3B45"/>
        </w:rPr>
        <w:t xml:space="preserve">nurses </w:t>
      </w:r>
      <w:r w:rsidR="00A15F86">
        <w:rPr>
          <w:rFonts w:ascii="Times New Roman" w:eastAsia="Times New Roman" w:hAnsi="Times New Roman" w:cs="Times New Roman"/>
          <w:color w:val="2D3B45"/>
        </w:rPr>
        <w:t xml:space="preserve">with advanced informatics </w:t>
      </w:r>
      <w:r w:rsidR="00E80478">
        <w:rPr>
          <w:rFonts w:ascii="Times New Roman" w:eastAsia="Times New Roman" w:hAnsi="Times New Roman" w:cs="Times New Roman"/>
          <w:color w:val="2D3B45"/>
        </w:rPr>
        <w:t xml:space="preserve">and data science </w:t>
      </w:r>
      <w:r w:rsidR="00A15F86">
        <w:rPr>
          <w:rFonts w:ascii="Times New Roman" w:eastAsia="Times New Roman" w:hAnsi="Times New Roman" w:cs="Times New Roman"/>
          <w:color w:val="2D3B45"/>
        </w:rPr>
        <w:t>training</w:t>
      </w:r>
      <w:r w:rsidR="00D471A5">
        <w:rPr>
          <w:rFonts w:ascii="Times New Roman" w:eastAsia="Times New Roman" w:hAnsi="Times New Roman" w:cs="Times New Roman"/>
          <w:color w:val="2D3B45"/>
        </w:rPr>
        <w:t xml:space="preserve"> within health care organizations </w:t>
      </w:r>
      <w:r w:rsidR="000410BB">
        <w:rPr>
          <w:rFonts w:ascii="Times New Roman" w:eastAsia="Times New Roman" w:hAnsi="Times New Roman" w:cs="Times New Roman"/>
          <w:color w:val="2D3B45"/>
        </w:rPr>
        <w:t>(AONL, 2022</w:t>
      </w:r>
      <w:r w:rsidR="0082299C">
        <w:rPr>
          <w:rFonts w:ascii="Times New Roman" w:eastAsia="Times New Roman" w:hAnsi="Times New Roman" w:cs="Times New Roman"/>
          <w:color w:val="2D3B45"/>
        </w:rPr>
        <w:t>; Bakken &amp; Dreisbach, 2022</w:t>
      </w:r>
      <w:r w:rsidR="001F7A66">
        <w:rPr>
          <w:rFonts w:ascii="Times New Roman" w:eastAsia="Times New Roman" w:hAnsi="Times New Roman" w:cs="Times New Roman"/>
          <w:color w:val="2D3B45"/>
        </w:rPr>
        <w:t xml:space="preserve">; </w:t>
      </w:r>
      <w:r w:rsidR="001F7A66" w:rsidRPr="001F7A66">
        <w:rPr>
          <w:rFonts w:ascii="Times New Roman" w:eastAsia="Times New Roman" w:hAnsi="Times New Roman" w:cs="Times New Roman"/>
          <w:color w:val="2D3B45"/>
        </w:rPr>
        <w:t>Stoumpos</w:t>
      </w:r>
      <w:r w:rsidR="001F7A66">
        <w:rPr>
          <w:rFonts w:ascii="Times New Roman" w:eastAsia="Times New Roman" w:hAnsi="Times New Roman" w:cs="Times New Roman"/>
          <w:color w:val="2D3B45"/>
        </w:rPr>
        <w:t xml:space="preserve"> et al., 2023</w:t>
      </w:r>
      <w:r w:rsidR="000410BB">
        <w:rPr>
          <w:rFonts w:ascii="Times New Roman" w:eastAsia="Times New Roman" w:hAnsi="Times New Roman" w:cs="Times New Roman"/>
          <w:color w:val="2D3B45"/>
        </w:rPr>
        <w:t xml:space="preserve">). </w:t>
      </w:r>
      <w:r w:rsidR="00410A83">
        <w:rPr>
          <w:rFonts w:ascii="Times New Roman" w:eastAsia="Times New Roman" w:hAnsi="Times New Roman" w:cs="Times New Roman"/>
          <w:color w:val="2D3B45"/>
        </w:rPr>
        <w:t xml:space="preserve">Using professional governance (O’Grady &amp; Clavelle, 2021) </w:t>
      </w:r>
      <w:r w:rsidR="001F04A9">
        <w:rPr>
          <w:rFonts w:ascii="Times New Roman" w:eastAsia="Times New Roman" w:hAnsi="Times New Roman" w:cs="Times New Roman"/>
          <w:color w:val="2D3B45"/>
        </w:rPr>
        <w:t xml:space="preserve">Nurse Leaders can </w:t>
      </w:r>
      <w:r w:rsidR="00D962C7">
        <w:rPr>
          <w:rFonts w:ascii="Times New Roman" w:eastAsia="Times New Roman" w:hAnsi="Times New Roman" w:cs="Times New Roman"/>
          <w:color w:val="2D3B45"/>
        </w:rPr>
        <w:t xml:space="preserve">work with </w:t>
      </w:r>
      <w:r w:rsidR="00665F7D">
        <w:rPr>
          <w:rFonts w:ascii="Times New Roman" w:eastAsia="Times New Roman" w:hAnsi="Times New Roman" w:cs="Times New Roman"/>
          <w:color w:val="2D3B45"/>
        </w:rPr>
        <w:t xml:space="preserve">front line </w:t>
      </w:r>
      <w:r w:rsidR="00D962C7">
        <w:rPr>
          <w:rFonts w:ascii="Times New Roman" w:eastAsia="Times New Roman" w:hAnsi="Times New Roman" w:cs="Times New Roman"/>
          <w:color w:val="2D3B45"/>
        </w:rPr>
        <w:t xml:space="preserve">clinicians </w:t>
      </w:r>
      <w:r w:rsidR="002157AA">
        <w:rPr>
          <w:rFonts w:ascii="Times New Roman" w:eastAsia="Times New Roman" w:hAnsi="Times New Roman" w:cs="Times New Roman"/>
          <w:color w:val="2D3B45"/>
        </w:rPr>
        <w:t xml:space="preserve">to </w:t>
      </w:r>
      <w:r w:rsidR="001F04A9">
        <w:rPr>
          <w:rFonts w:ascii="Times New Roman" w:eastAsia="Times New Roman" w:hAnsi="Times New Roman" w:cs="Times New Roman"/>
          <w:color w:val="2D3B45"/>
        </w:rPr>
        <w:t>ensure social determinants of health are present in the EHR to facilitate future research and to ensure patient experiences are captured and used to ask important health equity questions</w:t>
      </w:r>
      <w:r w:rsidR="00373E52">
        <w:rPr>
          <w:rFonts w:ascii="Times New Roman" w:eastAsia="Times New Roman" w:hAnsi="Times New Roman" w:cs="Times New Roman"/>
          <w:color w:val="2D3B45"/>
        </w:rPr>
        <w:t xml:space="preserve">. It will be imperative that Nurse Leaders are skilled in using the innovation continuum, </w:t>
      </w:r>
      <w:r w:rsidR="002E4804">
        <w:rPr>
          <w:rFonts w:ascii="Times New Roman" w:eastAsia="Times New Roman" w:hAnsi="Times New Roman" w:cs="Times New Roman"/>
          <w:color w:val="2D3B45"/>
        </w:rPr>
        <w:t xml:space="preserve">meet </w:t>
      </w:r>
      <w:r w:rsidR="00D85BCD">
        <w:rPr>
          <w:rFonts w:ascii="Times New Roman" w:eastAsia="Times New Roman" w:hAnsi="Times New Roman" w:cs="Times New Roman"/>
          <w:color w:val="2D3B45"/>
        </w:rPr>
        <w:t xml:space="preserve">national </w:t>
      </w:r>
      <w:r w:rsidR="0082299C">
        <w:rPr>
          <w:rFonts w:ascii="Times New Roman" w:eastAsia="Times New Roman" w:hAnsi="Times New Roman" w:cs="Times New Roman"/>
          <w:color w:val="2D3B45"/>
        </w:rPr>
        <w:t>informatics</w:t>
      </w:r>
      <w:r w:rsidR="002E4804">
        <w:rPr>
          <w:rFonts w:ascii="Times New Roman" w:eastAsia="Times New Roman" w:hAnsi="Times New Roman" w:cs="Times New Roman"/>
          <w:color w:val="2D3B45"/>
        </w:rPr>
        <w:t xml:space="preserve"> </w:t>
      </w:r>
      <w:r w:rsidR="002E4804" w:rsidRPr="002433D1">
        <w:rPr>
          <w:rFonts w:ascii="Times New Roman" w:eastAsia="Times New Roman" w:hAnsi="Times New Roman" w:cs="Times New Roman"/>
          <w:color w:val="2D3B45"/>
        </w:rPr>
        <w:t>competencies,</w:t>
      </w:r>
      <w:r w:rsidR="002E4804">
        <w:rPr>
          <w:rFonts w:ascii="Times New Roman" w:eastAsia="Times New Roman" w:hAnsi="Times New Roman" w:cs="Times New Roman"/>
          <w:color w:val="2D3B45"/>
        </w:rPr>
        <w:t xml:space="preserve"> are willing to participate in </w:t>
      </w:r>
      <w:r w:rsidR="00373E52">
        <w:rPr>
          <w:rFonts w:ascii="Times New Roman" w:eastAsia="Times New Roman" w:hAnsi="Times New Roman" w:cs="Times New Roman"/>
          <w:color w:val="2D3B45"/>
        </w:rPr>
        <w:t xml:space="preserve">divergent thinking, risk taking and have failure tolerance, </w:t>
      </w:r>
      <w:proofErr w:type="gramStart"/>
      <w:r w:rsidR="00373E52">
        <w:rPr>
          <w:rFonts w:ascii="Times New Roman" w:eastAsia="Times New Roman" w:hAnsi="Times New Roman" w:cs="Times New Roman"/>
          <w:color w:val="2D3B45"/>
        </w:rPr>
        <w:t>agility</w:t>
      </w:r>
      <w:proofErr w:type="gramEnd"/>
      <w:r w:rsidR="00373E52">
        <w:rPr>
          <w:rFonts w:ascii="Times New Roman" w:eastAsia="Times New Roman" w:hAnsi="Times New Roman" w:cs="Times New Roman"/>
          <w:color w:val="2D3B45"/>
        </w:rPr>
        <w:t xml:space="preserve"> and autonomy to make organizational change </w:t>
      </w:r>
      <w:r w:rsidR="00D962C7">
        <w:rPr>
          <w:rFonts w:ascii="Times New Roman" w:eastAsia="Times New Roman" w:hAnsi="Times New Roman" w:cs="Times New Roman"/>
          <w:color w:val="2D3B45"/>
        </w:rPr>
        <w:t xml:space="preserve">that also </w:t>
      </w:r>
      <w:r w:rsidR="002433D1">
        <w:rPr>
          <w:rFonts w:ascii="Times New Roman" w:eastAsia="Times New Roman" w:hAnsi="Times New Roman" w:cs="Times New Roman"/>
          <w:color w:val="2D3B45"/>
        </w:rPr>
        <w:t xml:space="preserve">values and </w:t>
      </w:r>
      <w:r w:rsidR="00D962C7">
        <w:rPr>
          <w:rFonts w:ascii="Times New Roman" w:eastAsia="Times New Roman" w:hAnsi="Times New Roman" w:cs="Times New Roman"/>
          <w:color w:val="2D3B45"/>
        </w:rPr>
        <w:t xml:space="preserve">retains </w:t>
      </w:r>
      <w:r w:rsidR="002433D1">
        <w:rPr>
          <w:rFonts w:ascii="Times New Roman" w:eastAsia="Times New Roman" w:hAnsi="Times New Roman" w:cs="Times New Roman"/>
          <w:color w:val="2D3B45"/>
        </w:rPr>
        <w:t>nurses</w:t>
      </w:r>
      <w:r w:rsidR="00D962C7">
        <w:rPr>
          <w:rFonts w:ascii="Times New Roman" w:eastAsia="Times New Roman" w:hAnsi="Times New Roman" w:cs="Times New Roman"/>
          <w:color w:val="2D3B45"/>
        </w:rPr>
        <w:t xml:space="preserve"> </w:t>
      </w:r>
      <w:r w:rsidR="00A70D60">
        <w:rPr>
          <w:rFonts w:ascii="Times New Roman" w:eastAsia="Times New Roman" w:hAnsi="Times New Roman" w:cs="Times New Roman"/>
          <w:color w:val="2D3B45"/>
        </w:rPr>
        <w:t xml:space="preserve">while limiting unintended exacerbations of inequities </w:t>
      </w:r>
      <w:r w:rsidR="00373E52">
        <w:rPr>
          <w:rFonts w:ascii="Times New Roman" w:eastAsia="Times New Roman" w:hAnsi="Times New Roman" w:cs="Times New Roman"/>
          <w:color w:val="2D3B45"/>
        </w:rPr>
        <w:t>(</w:t>
      </w:r>
      <w:r w:rsidR="00B60638">
        <w:rPr>
          <w:rFonts w:ascii="Times New Roman" w:eastAsia="Times New Roman" w:hAnsi="Times New Roman" w:cs="Times New Roman"/>
          <w:color w:val="2D3B45"/>
        </w:rPr>
        <w:t xml:space="preserve">Albert et al., 2022; </w:t>
      </w:r>
      <w:r w:rsidR="00373E52">
        <w:rPr>
          <w:rFonts w:ascii="Times New Roman" w:eastAsia="Times New Roman" w:hAnsi="Times New Roman" w:cs="Times New Roman"/>
          <w:color w:val="2D3B45"/>
        </w:rPr>
        <w:t>Azar, 202</w:t>
      </w:r>
      <w:r w:rsidR="00D962C7">
        <w:rPr>
          <w:rFonts w:ascii="Times New Roman" w:eastAsia="Times New Roman" w:hAnsi="Times New Roman" w:cs="Times New Roman"/>
          <w:color w:val="2D3B45"/>
        </w:rPr>
        <w:t xml:space="preserve">1; </w:t>
      </w:r>
      <w:r w:rsidR="0082299C">
        <w:rPr>
          <w:rFonts w:ascii="Times New Roman" w:eastAsia="Times New Roman" w:hAnsi="Times New Roman" w:cs="Times New Roman"/>
          <w:color w:val="2D3B45"/>
        </w:rPr>
        <w:t xml:space="preserve">Bakken &amp; Dreisbach, 2022; </w:t>
      </w:r>
      <w:r w:rsidR="00D962C7">
        <w:rPr>
          <w:rFonts w:ascii="Times New Roman" w:eastAsia="Times New Roman" w:hAnsi="Times New Roman" w:cs="Times New Roman"/>
          <w:color w:val="2D3B45"/>
        </w:rPr>
        <w:t>McBride et al., 2023</w:t>
      </w:r>
      <w:r w:rsidR="00373E52">
        <w:rPr>
          <w:rFonts w:ascii="Times New Roman" w:eastAsia="Times New Roman" w:hAnsi="Times New Roman" w:cs="Times New Roman"/>
          <w:color w:val="2D3B45"/>
        </w:rPr>
        <w:t>).</w:t>
      </w:r>
    </w:p>
    <w:p w14:paraId="42A04FF2" w14:textId="1D3E6F18" w:rsidR="007913CC" w:rsidRPr="00464AB5" w:rsidRDefault="00B60638" w:rsidP="002433D1">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In </w:t>
      </w:r>
      <w:r w:rsidR="00A33309" w:rsidRPr="00464AB5">
        <w:rPr>
          <w:rFonts w:ascii="Times New Roman" w:eastAsia="Times New Roman" w:hAnsi="Times New Roman" w:cs="Times New Roman"/>
          <w:color w:val="2D3B45"/>
        </w:rPr>
        <w:t xml:space="preserve">Colorado </w:t>
      </w:r>
      <w:r>
        <w:rPr>
          <w:rFonts w:ascii="Times New Roman" w:eastAsia="Times New Roman" w:hAnsi="Times New Roman" w:cs="Times New Roman"/>
          <w:color w:val="2D3B45"/>
        </w:rPr>
        <w:t xml:space="preserve">a maternal care science group have developed an instrument to measure positive practice environments for Midwives of color </w:t>
      </w:r>
      <w:r>
        <w:rPr>
          <w:rFonts w:ascii="Times New Roman" w:hAnsi="Times New Roman" w:cs="Times New Roman"/>
        </w:rPr>
        <w:t>as they argue d</w:t>
      </w:r>
      <w:r w:rsidR="003A34FB" w:rsidRPr="00464AB5">
        <w:rPr>
          <w:rFonts w:ascii="Times New Roman" w:eastAsia="Times New Roman" w:hAnsi="Times New Roman" w:cs="Times New Roman"/>
          <w:color w:val="2D3B45"/>
        </w:rPr>
        <w:t xml:space="preserve">iversification of the </w:t>
      </w:r>
      <w:r w:rsidR="003A34FB" w:rsidRPr="00464AB5">
        <w:rPr>
          <w:rFonts w:ascii="Times New Roman" w:eastAsia="Times New Roman" w:hAnsi="Times New Roman" w:cs="Times New Roman"/>
          <w:color w:val="2D3B45"/>
        </w:rPr>
        <w:lastRenderedPageBreak/>
        <w:t>midwifery workforce is key to addressing disparities in maternal health in the United States</w:t>
      </w:r>
      <w:r w:rsidR="000624D1">
        <w:rPr>
          <w:rFonts w:ascii="Times New Roman" w:eastAsia="Times New Roman" w:hAnsi="Times New Roman" w:cs="Times New Roman"/>
          <w:color w:val="2D3B45"/>
        </w:rPr>
        <w:t xml:space="preserve"> </w:t>
      </w:r>
      <w:r w:rsidR="00731226">
        <w:rPr>
          <w:rFonts w:ascii="Times New Roman" w:eastAsia="Times New Roman" w:hAnsi="Times New Roman" w:cs="Times New Roman"/>
          <w:color w:val="2D3B45"/>
        </w:rPr>
        <w:t xml:space="preserve">while enhancing retention of a diverse workforce </w:t>
      </w:r>
      <w:r w:rsidR="000624D1">
        <w:rPr>
          <w:rFonts w:ascii="Times New Roman" w:eastAsia="Times New Roman" w:hAnsi="Times New Roman" w:cs="Times New Roman"/>
          <w:color w:val="2D3B45"/>
        </w:rPr>
        <w:t>(Thumm et al., 2023)</w:t>
      </w:r>
      <w:r>
        <w:rPr>
          <w:rFonts w:ascii="Times New Roman" w:eastAsia="Times New Roman" w:hAnsi="Times New Roman" w:cs="Times New Roman"/>
          <w:color w:val="2D3B45"/>
        </w:rPr>
        <w:t>.</w:t>
      </w:r>
      <w:r w:rsidR="002433D1">
        <w:rPr>
          <w:rFonts w:ascii="Times New Roman" w:eastAsia="Times New Roman" w:hAnsi="Times New Roman" w:cs="Times New Roman"/>
          <w:color w:val="2D3B45"/>
        </w:rPr>
        <w:t xml:space="preserve"> While a</w:t>
      </w:r>
      <w:r w:rsidR="007913CC" w:rsidRPr="00464AB5">
        <w:rPr>
          <w:rFonts w:ascii="Times New Roman" w:eastAsia="Times New Roman" w:hAnsi="Times New Roman" w:cs="Times New Roman"/>
          <w:color w:val="2D3B45"/>
        </w:rPr>
        <w:t xml:space="preserve"> </w:t>
      </w:r>
      <w:r w:rsidR="00464AB5">
        <w:rPr>
          <w:rFonts w:ascii="Times New Roman" w:eastAsia="Times New Roman" w:hAnsi="Times New Roman" w:cs="Times New Roman"/>
          <w:color w:val="2D3B45"/>
        </w:rPr>
        <w:t xml:space="preserve">Columbia </w:t>
      </w:r>
      <w:r w:rsidR="007913CC" w:rsidRPr="00464AB5">
        <w:rPr>
          <w:rFonts w:ascii="Times New Roman" w:eastAsia="Times New Roman" w:hAnsi="Times New Roman" w:cs="Times New Roman"/>
          <w:color w:val="2D3B45"/>
        </w:rPr>
        <w:t>team have looked at ways machine learning can create predictive scores for the EHR to enhance uptake by physicians of nursing 'concerns'</w:t>
      </w:r>
      <w:r w:rsidR="002433D1">
        <w:rPr>
          <w:rFonts w:ascii="Times New Roman" w:eastAsia="Times New Roman" w:hAnsi="Times New Roman" w:cs="Times New Roman"/>
          <w:color w:val="2D3B45"/>
        </w:rPr>
        <w:t xml:space="preserve"> thus reducing </w:t>
      </w:r>
      <w:r w:rsidR="00C72355">
        <w:rPr>
          <w:rFonts w:ascii="Times New Roman" w:eastAsia="Times New Roman" w:hAnsi="Times New Roman" w:cs="Times New Roman"/>
          <w:color w:val="2D3B45"/>
        </w:rPr>
        <w:t xml:space="preserve">implicit </w:t>
      </w:r>
      <w:r w:rsidR="002433D1">
        <w:rPr>
          <w:rFonts w:ascii="Times New Roman" w:eastAsia="Times New Roman" w:hAnsi="Times New Roman" w:cs="Times New Roman"/>
          <w:color w:val="2D3B45"/>
        </w:rPr>
        <w:t>bias</w:t>
      </w:r>
      <w:r w:rsidR="007913CC" w:rsidRPr="00464AB5">
        <w:rPr>
          <w:rFonts w:ascii="Times New Roman" w:eastAsia="Times New Roman" w:hAnsi="Times New Roman" w:cs="Times New Roman"/>
          <w:color w:val="2D3B45"/>
        </w:rPr>
        <w:t xml:space="preserve">. </w:t>
      </w:r>
      <w:r w:rsidR="00731226">
        <w:rPr>
          <w:rFonts w:ascii="Times New Roman" w:eastAsia="Times New Roman" w:hAnsi="Times New Roman" w:cs="Times New Roman"/>
          <w:color w:val="2D3B45"/>
        </w:rPr>
        <w:t>T</w:t>
      </w:r>
      <w:r w:rsidR="007913CC" w:rsidRPr="00464AB5">
        <w:rPr>
          <w:rFonts w:ascii="Times New Roman" w:eastAsia="Times New Roman" w:hAnsi="Times New Roman" w:cs="Times New Roman"/>
          <w:color w:val="2D3B45"/>
        </w:rPr>
        <w:t xml:space="preserve">he predictive score </w:t>
      </w:r>
      <w:r w:rsidR="00464AB5">
        <w:rPr>
          <w:rFonts w:ascii="Times New Roman" w:eastAsia="Times New Roman" w:hAnsi="Times New Roman" w:cs="Times New Roman"/>
          <w:color w:val="2D3B45"/>
        </w:rPr>
        <w:t xml:space="preserve">effectively </w:t>
      </w:r>
      <w:r w:rsidR="007913CC" w:rsidRPr="00464AB5">
        <w:rPr>
          <w:rFonts w:ascii="Times New Roman" w:eastAsia="Times New Roman" w:hAnsi="Times New Roman" w:cs="Times New Roman"/>
          <w:color w:val="2D3B45"/>
        </w:rPr>
        <w:t>highlights nursing value</w:t>
      </w:r>
      <w:r w:rsidR="00464AB5">
        <w:rPr>
          <w:rFonts w:ascii="Times New Roman" w:eastAsia="Times New Roman" w:hAnsi="Times New Roman" w:cs="Times New Roman"/>
          <w:color w:val="2D3B45"/>
        </w:rPr>
        <w:t xml:space="preserve"> in surveillance and interprofessional communication</w:t>
      </w:r>
      <w:r w:rsidR="002433D1">
        <w:rPr>
          <w:rFonts w:ascii="Times New Roman" w:eastAsia="Times New Roman" w:hAnsi="Times New Roman" w:cs="Times New Roman"/>
          <w:color w:val="2D3B45"/>
        </w:rPr>
        <w:t xml:space="preserve"> (Rossetti et al.,</w:t>
      </w:r>
      <w:r w:rsidR="00167A74">
        <w:rPr>
          <w:rFonts w:ascii="Times New Roman" w:eastAsia="Times New Roman" w:hAnsi="Times New Roman" w:cs="Times New Roman"/>
          <w:color w:val="2D3B45"/>
        </w:rPr>
        <w:t xml:space="preserve"> </w:t>
      </w:r>
      <w:r w:rsidR="008A75F1">
        <w:rPr>
          <w:rFonts w:ascii="Times New Roman" w:eastAsia="Times New Roman" w:hAnsi="Times New Roman" w:cs="Times New Roman"/>
          <w:color w:val="2D3B45"/>
        </w:rPr>
        <w:t>2021)</w:t>
      </w:r>
      <w:r w:rsidR="007913CC" w:rsidRPr="00464AB5">
        <w:rPr>
          <w:rFonts w:ascii="Times New Roman" w:eastAsia="Times New Roman" w:hAnsi="Times New Roman" w:cs="Times New Roman"/>
          <w:color w:val="2D3B45"/>
        </w:rPr>
        <w:t>.</w:t>
      </w:r>
      <w:r w:rsidR="00731226">
        <w:rPr>
          <w:rFonts w:ascii="Times New Roman" w:eastAsia="Times New Roman" w:hAnsi="Times New Roman" w:cs="Times New Roman"/>
          <w:color w:val="2D3B45"/>
        </w:rPr>
        <w:t xml:space="preserve"> Finally, telehealth has emerged as a huge opportunity since the pandemic to expand access to care, </w:t>
      </w:r>
      <w:r w:rsidR="00C72355">
        <w:rPr>
          <w:rFonts w:ascii="Times New Roman" w:eastAsia="Times New Roman" w:hAnsi="Times New Roman" w:cs="Times New Roman"/>
          <w:color w:val="2D3B45"/>
        </w:rPr>
        <w:t>allow full</w:t>
      </w:r>
      <w:r w:rsidR="00731226">
        <w:rPr>
          <w:rFonts w:ascii="Times New Roman" w:eastAsia="Times New Roman" w:hAnsi="Times New Roman" w:cs="Times New Roman"/>
          <w:color w:val="2D3B45"/>
        </w:rPr>
        <w:t xml:space="preserve"> nursing scope of practice and in some States with temporary practice waivers in place during COVID </w:t>
      </w:r>
      <w:r w:rsidR="0082299C">
        <w:rPr>
          <w:rFonts w:ascii="Times New Roman" w:eastAsia="Times New Roman" w:hAnsi="Times New Roman" w:cs="Times New Roman"/>
          <w:color w:val="2D3B45"/>
        </w:rPr>
        <w:t xml:space="preserve">reduce </w:t>
      </w:r>
      <w:r w:rsidR="00731226">
        <w:rPr>
          <w:rFonts w:ascii="Times New Roman" w:eastAsia="Times New Roman" w:hAnsi="Times New Roman" w:cs="Times New Roman"/>
          <w:color w:val="2D3B45"/>
        </w:rPr>
        <w:t xml:space="preserve">death rates. People living in rural areas experience barriers to mental health care that telehealth can address. Payment systems that value nurses </w:t>
      </w:r>
      <w:r w:rsidR="0082299C">
        <w:rPr>
          <w:rFonts w:ascii="Times New Roman" w:eastAsia="Times New Roman" w:hAnsi="Times New Roman" w:cs="Times New Roman"/>
          <w:color w:val="2D3B45"/>
        </w:rPr>
        <w:t>must</w:t>
      </w:r>
      <w:r w:rsidR="00731226">
        <w:rPr>
          <w:rFonts w:ascii="Times New Roman" w:eastAsia="Times New Roman" w:hAnsi="Times New Roman" w:cs="Times New Roman"/>
          <w:color w:val="2D3B45"/>
        </w:rPr>
        <w:t xml:space="preserve"> involve nurses in new </w:t>
      </w:r>
      <w:r w:rsidR="00E066A8">
        <w:rPr>
          <w:rFonts w:ascii="Times New Roman" w:eastAsia="Times New Roman" w:hAnsi="Times New Roman" w:cs="Times New Roman"/>
          <w:color w:val="2D3B45"/>
        </w:rPr>
        <w:t xml:space="preserve">payment </w:t>
      </w:r>
      <w:r w:rsidR="0082299C">
        <w:rPr>
          <w:rFonts w:ascii="Times New Roman" w:eastAsia="Times New Roman" w:hAnsi="Times New Roman" w:cs="Times New Roman"/>
          <w:color w:val="2D3B45"/>
        </w:rPr>
        <w:t>policy</w:t>
      </w:r>
      <w:r w:rsidR="00731226">
        <w:rPr>
          <w:rFonts w:ascii="Times New Roman" w:eastAsia="Times New Roman" w:hAnsi="Times New Roman" w:cs="Times New Roman"/>
          <w:color w:val="2D3B45"/>
        </w:rPr>
        <w:t xml:space="preserve"> discussions about that contribution to care</w:t>
      </w:r>
      <w:r w:rsidR="0082299C">
        <w:rPr>
          <w:rFonts w:ascii="Times New Roman" w:eastAsia="Times New Roman" w:hAnsi="Times New Roman" w:cs="Times New Roman"/>
          <w:color w:val="2D3B45"/>
        </w:rPr>
        <w:t xml:space="preserve"> (Bakken &amp; Dreisbach, 2022</w:t>
      </w:r>
      <w:r w:rsidR="003F129C">
        <w:rPr>
          <w:rFonts w:ascii="Times New Roman" w:eastAsia="Times New Roman" w:hAnsi="Times New Roman" w:cs="Times New Roman"/>
          <w:color w:val="2D3B45"/>
        </w:rPr>
        <w:t>; Clancy, 2020</w:t>
      </w:r>
      <w:r w:rsidR="006F4B2A">
        <w:rPr>
          <w:rFonts w:ascii="Times New Roman" w:eastAsia="Times New Roman" w:hAnsi="Times New Roman" w:cs="Times New Roman"/>
          <w:color w:val="2D3B45"/>
        </w:rPr>
        <w:t>; Liu et al., 2020</w:t>
      </w:r>
      <w:r w:rsidR="0082299C">
        <w:rPr>
          <w:rFonts w:ascii="Times New Roman" w:eastAsia="Times New Roman" w:hAnsi="Times New Roman" w:cs="Times New Roman"/>
          <w:color w:val="2D3B45"/>
        </w:rPr>
        <w:t>).</w:t>
      </w:r>
      <w:r w:rsidR="00731226">
        <w:rPr>
          <w:rFonts w:ascii="Times New Roman" w:eastAsia="Times New Roman" w:hAnsi="Times New Roman" w:cs="Times New Roman"/>
          <w:color w:val="2D3B45"/>
        </w:rPr>
        <w:t xml:space="preserve"> </w:t>
      </w:r>
      <w:r w:rsidR="00E066A8">
        <w:rPr>
          <w:rFonts w:ascii="Times New Roman" w:eastAsia="Times New Roman" w:hAnsi="Times New Roman" w:cs="Times New Roman"/>
          <w:color w:val="2D3B45"/>
        </w:rPr>
        <w:t xml:space="preserve">One key nurse who is making a difference at the </w:t>
      </w:r>
      <w:r w:rsidR="00733C16">
        <w:rPr>
          <w:rFonts w:ascii="Times New Roman" w:eastAsia="Times New Roman" w:hAnsi="Times New Roman" w:cs="Times New Roman"/>
          <w:color w:val="2D3B45"/>
        </w:rPr>
        <w:t>legislative</w:t>
      </w:r>
      <w:r w:rsidR="00E066A8">
        <w:rPr>
          <w:rFonts w:ascii="Times New Roman" w:eastAsia="Times New Roman" w:hAnsi="Times New Roman" w:cs="Times New Roman"/>
          <w:color w:val="2D3B45"/>
        </w:rPr>
        <w:t xml:space="preserve"> level of health payment is Senator Underwood </w:t>
      </w:r>
      <w:r w:rsidR="006F4B2A">
        <w:rPr>
          <w:rFonts w:ascii="Times New Roman" w:eastAsia="Times New Roman" w:hAnsi="Times New Roman" w:cs="Times New Roman"/>
          <w:color w:val="2D3B45"/>
        </w:rPr>
        <w:t xml:space="preserve">(Underwood, 2023) </w:t>
      </w:r>
      <w:r w:rsidR="00E066A8">
        <w:rPr>
          <w:rFonts w:ascii="Times New Roman" w:eastAsia="Times New Roman" w:hAnsi="Times New Roman" w:cs="Times New Roman"/>
          <w:color w:val="2D3B45"/>
        </w:rPr>
        <w:t>and Nurse Leaders and nurses must take heed of this incredible advocacy and activation of a nursing voice for health equity</w:t>
      </w:r>
      <w:r w:rsidR="002005A9">
        <w:rPr>
          <w:rFonts w:ascii="Times New Roman" w:eastAsia="Times New Roman" w:hAnsi="Times New Roman" w:cs="Times New Roman"/>
          <w:color w:val="2D3B45"/>
        </w:rPr>
        <w:t xml:space="preserve"> and inclusive leadership</w:t>
      </w:r>
      <w:r w:rsidR="00E066A8">
        <w:rPr>
          <w:rFonts w:ascii="Times New Roman" w:eastAsia="Times New Roman" w:hAnsi="Times New Roman" w:cs="Times New Roman"/>
          <w:color w:val="2D3B45"/>
        </w:rPr>
        <w:t xml:space="preserve"> (</w:t>
      </w:r>
      <w:r w:rsidR="002005A9">
        <w:rPr>
          <w:rFonts w:ascii="Times New Roman" w:eastAsia="Times New Roman" w:hAnsi="Times New Roman" w:cs="Times New Roman"/>
          <w:color w:val="2D3B45"/>
        </w:rPr>
        <w:t>Nikpour et al 2022</w:t>
      </w:r>
      <w:r w:rsidR="00E066A8">
        <w:rPr>
          <w:rFonts w:ascii="Times New Roman" w:eastAsia="Times New Roman" w:hAnsi="Times New Roman" w:cs="Times New Roman"/>
          <w:color w:val="2D3B45"/>
        </w:rPr>
        <w:t>).</w:t>
      </w:r>
    </w:p>
    <w:p w14:paraId="2AB93B1B" w14:textId="77777777" w:rsidR="004332A2" w:rsidRPr="00464AB5" w:rsidRDefault="00645E76" w:rsidP="00464AB5">
      <w:pPr>
        <w:spacing w:line="480" w:lineRule="auto"/>
        <w:ind w:firstLine="720"/>
        <w:rPr>
          <w:rFonts w:ascii="Times New Roman" w:eastAsia="Times New Roman" w:hAnsi="Times New Roman" w:cs="Times New Roman"/>
          <w:b/>
          <w:bCs/>
        </w:rPr>
      </w:pPr>
      <w:r w:rsidRPr="00464AB5">
        <w:rPr>
          <w:rFonts w:ascii="Times New Roman" w:eastAsia="Times New Roman" w:hAnsi="Times New Roman" w:cs="Times New Roman"/>
          <w:b/>
          <w:bCs/>
          <w:color w:val="2D3B45"/>
          <w:shd w:val="clear" w:color="auto" w:fill="FFFFFF"/>
        </w:rPr>
        <w:t>Recommendation 7: Nursing education programs should ensure that nurses are prepared to address social determinants of health and achieve health equity.</w:t>
      </w:r>
    </w:p>
    <w:p w14:paraId="65FD24C3" w14:textId="0A826C74" w:rsidR="00BA0164" w:rsidRPr="002654E8" w:rsidRDefault="003F32C0" w:rsidP="002654E8">
      <w:pPr>
        <w:spacing w:line="480" w:lineRule="auto"/>
        <w:ind w:firstLine="720"/>
        <w:rPr>
          <w:rFonts w:ascii="Times New Roman" w:eastAsia="Times New Roman" w:hAnsi="Times New Roman" w:cs="Times New Roman"/>
          <w:color w:val="2D3B45"/>
        </w:rPr>
      </w:pPr>
      <w:r>
        <w:rPr>
          <w:rFonts w:ascii="Times New Roman" w:eastAsia="Times New Roman" w:hAnsi="Times New Roman" w:cs="Times New Roman"/>
        </w:rPr>
        <w:t xml:space="preserve">The </w:t>
      </w:r>
      <w:r w:rsidR="004332A2" w:rsidRPr="00464AB5">
        <w:rPr>
          <w:rFonts w:ascii="Times New Roman" w:eastAsia="Times New Roman" w:hAnsi="Times New Roman" w:cs="Times New Roman"/>
        </w:rPr>
        <w:t xml:space="preserve">AACN </w:t>
      </w:r>
      <w:r w:rsidR="00645E76" w:rsidRPr="00464AB5">
        <w:rPr>
          <w:rFonts w:ascii="Times New Roman" w:eastAsia="Times New Roman" w:hAnsi="Times New Roman" w:cs="Times New Roman"/>
          <w:color w:val="2D3B45"/>
        </w:rPr>
        <w:t xml:space="preserve">Nursing </w:t>
      </w:r>
      <w:r>
        <w:rPr>
          <w:rFonts w:ascii="Times New Roman" w:eastAsia="Times New Roman" w:hAnsi="Times New Roman" w:cs="Times New Roman"/>
          <w:color w:val="2D3B45"/>
        </w:rPr>
        <w:t>E</w:t>
      </w:r>
      <w:r w:rsidR="00645E76" w:rsidRPr="00464AB5">
        <w:rPr>
          <w:rFonts w:ascii="Times New Roman" w:eastAsia="Times New Roman" w:hAnsi="Times New Roman" w:cs="Times New Roman"/>
          <w:color w:val="2D3B45"/>
        </w:rPr>
        <w:t>ssentials</w:t>
      </w:r>
      <w:r>
        <w:rPr>
          <w:rFonts w:ascii="Times New Roman" w:eastAsia="Times New Roman" w:hAnsi="Times New Roman" w:cs="Times New Roman"/>
          <w:color w:val="2D3B45"/>
        </w:rPr>
        <w:t xml:space="preserve"> (AACN, 2021) are </w:t>
      </w:r>
      <w:r w:rsidR="00B774AB">
        <w:rPr>
          <w:rFonts w:ascii="Times New Roman" w:eastAsia="Times New Roman" w:hAnsi="Times New Roman" w:cs="Times New Roman"/>
          <w:color w:val="2D3B45"/>
        </w:rPr>
        <w:t>competency-based</w:t>
      </w:r>
      <w:r>
        <w:rPr>
          <w:rFonts w:ascii="Times New Roman" w:eastAsia="Times New Roman" w:hAnsi="Times New Roman" w:cs="Times New Roman"/>
          <w:color w:val="2D3B45"/>
        </w:rPr>
        <w:t xml:space="preserve"> education directives that embed the educational preparation standards for all nurses from BS through to doctorally prepared leaders</w:t>
      </w:r>
      <w:r w:rsidR="00A15F86">
        <w:rPr>
          <w:rFonts w:ascii="Times New Roman" w:eastAsia="Times New Roman" w:hAnsi="Times New Roman" w:cs="Times New Roman"/>
          <w:color w:val="2D3B45"/>
        </w:rPr>
        <w:t xml:space="preserve"> to drive and deliver health equity</w:t>
      </w:r>
      <w:r>
        <w:rPr>
          <w:rFonts w:ascii="Times New Roman" w:eastAsia="Times New Roman" w:hAnsi="Times New Roman" w:cs="Times New Roman"/>
          <w:color w:val="2D3B45"/>
        </w:rPr>
        <w:t xml:space="preserve">. </w:t>
      </w:r>
      <w:r w:rsidR="00B774AB">
        <w:rPr>
          <w:rFonts w:ascii="Times New Roman" w:eastAsia="Times New Roman" w:hAnsi="Times New Roman" w:cs="Times New Roman"/>
          <w:color w:val="2D3B45"/>
        </w:rPr>
        <w:t xml:space="preserve">Nurse educators and Nurse Leaders must simultaneously reflect inwards on a new set of shared values to be aware of personal and structural bias/racism. Meaningful representation of marginalized groups in education programs for nurses and educational workforce combined with </w:t>
      </w:r>
      <w:r w:rsidR="000952B0">
        <w:rPr>
          <w:rFonts w:ascii="Times New Roman" w:eastAsia="Times New Roman" w:hAnsi="Times New Roman" w:cs="Times New Roman"/>
          <w:color w:val="2D3B45"/>
        </w:rPr>
        <w:t xml:space="preserve">cultural humility and </w:t>
      </w:r>
      <w:r w:rsidR="00B774AB">
        <w:rPr>
          <w:rFonts w:ascii="Times New Roman" w:eastAsia="Times New Roman" w:hAnsi="Times New Roman" w:cs="Times New Roman"/>
          <w:color w:val="2D3B45"/>
        </w:rPr>
        <w:t>environmental symbols that reflect gender-inclusive care (</w:t>
      </w:r>
      <w:proofErr w:type="spellStart"/>
      <w:proofErr w:type="gramStart"/>
      <w:r w:rsidR="00B774AB">
        <w:rPr>
          <w:rFonts w:ascii="Times New Roman" w:eastAsia="Times New Roman" w:hAnsi="Times New Roman" w:cs="Times New Roman"/>
          <w:color w:val="2D3B45"/>
        </w:rPr>
        <w:t>eg</w:t>
      </w:r>
      <w:proofErr w:type="spellEnd"/>
      <w:proofErr w:type="gramEnd"/>
      <w:r w:rsidR="00B774AB">
        <w:rPr>
          <w:rFonts w:ascii="Times New Roman" w:eastAsia="Times New Roman" w:hAnsi="Times New Roman" w:cs="Times New Roman"/>
          <w:color w:val="2D3B45"/>
        </w:rPr>
        <w:t xml:space="preserve"> preferred pronouns) facilitate </w:t>
      </w:r>
      <w:r w:rsidR="00B774AB">
        <w:rPr>
          <w:rFonts w:ascii="Times New Roman" w:eastAsia="Times New Roman" w:hAnsi="Times New Roman" w:cs="Times New Roman"/>
          <w:color w:val="2D3B45"/>
        </w:rPr>
        <w:lastRenderedPageBreak/>
        <w:t xml:space="preserve">equitable outcomes. </w:t>
      </w:r>
      <w:r w:rsidR="000952B0">
        <w:rPr>
          <w:rFonts w:ascii="Times New Roman" w:eastAsia="Times New Roman" w:hAnsi="Times New Roman" w:cs="Times New Roman"/>
          <w:color w:val="2D3B45"/>
        </w:rPr>
        <w:t>Collaborative learning and community engagement while acknowledging a colonial heritage and harms from within nursing’s history</w:t>
      </w:r>
      <w:r w:rsidR="00C72355">
        <w:rPr>
          <w:rFonts w:ascii="Times New Roman" w:eastAsia="Times New Roman" w:hAnsi="Times New Roman" w:cs="Times New Roman"/>
          <w:color w:val="2D3B45"/>
        </w:rPr>
        <w:t xml:space="preserve"> takes this work a step further</w:t>
      </w:r>
      <w:r w:rsidR="000952B0">
        <w:rPr>
          <w:rFonts w:ascii="Times New Roman" w:eastAsia="Times New Roman" w:hAnsi="Times New Roman" w:cs="Times New Roman"/>
          <w:color w:val="2D3B45"/>
        </w:rPr>
        <w:t>.</w:t>
      </w:r>
      <w:r w:rsidR="00C72355">
        <w:rPr>
          <w:rFonts w:ascii="Times New Roman" w:eastAsia="Times New Roman" w:hAnsi="Times New Roman" w:cs="Times New Roman"/>
          <w:color w:val="2D3B45"/>
        </w:rPr>
        <w:t xml:space="preserve"> Emerging leaders must be mentored and coach</w:t>
      </w:r>
      <w:r w:rsidR="002654E8">
        <w:rPr>
          <w:rFonts w:ascii="Times New Roman" w:eastAsia="Times New Roman" w:hAnsi="Times New Roman" w:cs="Times New Roman"/>
          <w:color w:val="2D3B45"/>
        </w:rPr>
        <w:t>ed</w:t>
      </w:r>
      <w:r w:rsidR="00C72355">
        <w:rPr>
          <w:rFonts w:ascii="Times New Roman" w:eastAsia="Times New Roman" w:hAnsi="Times New Roman" w:cs="Times New Roman"/>
          <w:color w:val="2D3B45"/>
        </w:rPr>
        <w:t xml:space="preserve"> on inclusive leadership and retained through equitable salary incentives and not overloading them with important DEI work without appropriate structural and resource support. As many senior leaders in nursing are white and female </w:t>
      </w:r>
      <w:r w:rsidR="002654E8">
        <w:rPr>
          <w:rFonts w:ascii="Times New Roman" w:eastAsia="Times New Roman" w:hAnsi="Times New Roman" w:cs="Times New Roman"/>
          <w:color w:val="2D3B45"/>
        </w:rPr>
        <w:t>it will be imperative that people who identify as Black, Indigenous, or a Person of Color (BIPOC) or transgender and non-conforming nurses or through partnerships are engaged to educate the current and next generation of nurses on discrimination, misgendering and advocacy for minority visibility (</w:t>
      </w:r>
      <w:proofErr w:type="spellStart"/>
      <w:r w:rsidR="002654E8">
        <w:rPr>
          <w:rFonts w:ascii="Times New Roman" w:eastAsia="Times New Roman" w:hAnsi="Times New Roman" w:cs="Times New Roman"/>
          <w:color w:val="2D3B45"/>
        </w:rPr>
        <w:t>Nikpor</w:t>
      </w:r>
      <w:proofErr w:type="spellEnd"/>
      <w:r w:rsidR="002654E8">
        <w:rPr>
          <w:rFonts w:ascii="Times New Roman" w:eastAsia="Times New Roman" w:hAnsi="Times New Roman" w:cs="Times New Roman"/>
          <w:color w:val="2D3B45"/>
        </w:rPr>
        <w:t xml:space="preserve"> et al., 2022</w:t>
      </w:r>
      <w:r w:rsidR="004F0522">
        <w:rPr>
          <w:rFonts w:ascii="Times New Roman" w:eastAsia="Times New Roman" w:hAnsi="Times New Roman" w:cs="Times New Roman"/>
          <w:color w:val="2D3B45"/>
        </w:rPr>
        <w:t>; Smith et al., 2023</w:t>
      </w:r>
      <w:r w:rsidR="002654E8">
        <w:rPr>
          <w:rFonts w:ascii="Times New Roman" w:eastAsia="Times New Roman" w:hAnsi="Times New Roman" w:cs="Times New Roman"/>
          <w:color w:val="2D3B45"/>
        </w:rPr>
        <w:t xml:space="preserve">). </w:t>
      </w:r>
      <w:r w:rsidR="004F0522">
        <w:rPr>
          <w:rFonts w:ascii="Times New Roman" w:eastAsia="Times New Roman" w:hAnsi="Times New Roman" w:cs="Times New Roman"/>
          <w:color w:val="2D3B45"/>
        </w:rPr>
        <w:t xml:space="preserve">Finally, retaining nurses in a post pandemic workspace while educating the next generation of nurses and Nurse Leaders will also mean paying attention to nurse well-being, meaningful </w:t>
      </w:r>
      <w:proofErr w:type="gramStart"/>
      <w:r w:rsidR="004F0522">
        <w:rPr>
          <w:rFonts w:ascii="Times New Roman" w:eastAsia="Times New Roman" w:hAnsi="Times New Roman" w:cs="Times New Roman"/>
          <w:color w:val="2D3B45"/>
        </w:rPr>
        <w:t>recognition</w:t>
      </w:r>
      <w:proofErr w:type="gramEnd"/>
      <w:r w:rsidR="004F0522">
        <w:rPr>
          <w:rFonts w:ascii="Times New Roman" w:eastAsia="Times New Roman" w:hAnsi="Times New Roman" w:cs="Times New Roman"/>
          <w:color w:val="2D3B45"/>
        </w:rPr>
        <w:t xml:space="preserve"> and joy at work </w:t>
      </w:r>
      <w:r w:rsidR="00C5652F">
        <w:rPr>
          <w:rFonts w:ascii="Times New Roman" w:eastAsia="Times New Roman" w:hAnsi="Times New Roman" w:cs="Times New Roman"/>
          <w:color w:val="2D3B45"/>
        </w:rPr>
        <w:t xml:space="preserve">to bring health equity to nurses themselves </w:t>
      </w:r>
      <w:r w:rsidR="004F0522">
        <w:rPr>
          <w:rFonts w:ascii="Times New Roman" w:eastAsia="Times New Roman" w:hAnsi="Times New Roman" w:cs="Times New Roman"/>
          <w:color w:val="2D3B45"/>
        </w:rPr>
        <w:t>(</w:t>
      </w:r>
      <w:r w:rsidR="00C5652F">
        <w:rPr>
          <w:rFonts w:ascii="Times New Roman" w:eastAsia="Times New Roman" w:hAnsi="Times New Roman" w:cs="Times New Roman"/>
          <w:color w:val="2D3B45"/>
        </w:rPr>
        <w:t>Albert et al., 2022; Martin et al., 2023; Smith et al., 2023).</w:t>
      </w:r>
    </w:p>
    <w:p w14:paraId="1C844CB9" w14:textId="6DC81562" w:rsidR="00BA0164" w:rsidRPr="00464AB5" w:rsidRDefault="008869CC" w:rsidP="00464AB5">
      <w:pPr>
        <w:spacing w:line="480" w:lineRule="auto"/>
        <w:rPr>
          <w:rFonts w:ascii="Times New Roman" w:hAnsi="Times New Roman" w:cs="Times New Roman"/>
          <w:b/>
          <w:bCs/>
        </w:rPr>
      </w:pPr>
      <w:r w:rsidRPr="00464AB5">
        <w:rPr>
          <w:rFonts w:ascii="Times New Roman" w:hAnsi="Times New Roman" w:cs="Times New Roman"/>
          <w:b/>
          <w:bCs/>
        </w:rPr>
        <w:t>Conclusion</w:t>
      </w:r>
    </w:p>
    <w:p w14:paraId="23DF2B3E" w14:textId="67C0849F" w:rsidR="008869CC" w:rsidRDefault="008869CC" w:rsidP="003448FA">
      <w:pPr>
        <w:spacing w:line="480" w:lineRule="auto"/>
        <w:rPr>
          <w:rFonts w:ascii="Times New Roman" w:hAnsi="Times New Roman" w:cs="Times New Roman"/>
        </w:rPr>
      </w:pPr>
      <w:r w:rsidRPr="008869CC">
        <w:rPr>
          <w:rFonts w:ascii="Times New Roman" w:hAnsi="Times New Roman" w:cs="Times New Roman"/>
        </w:rPr>
        <w:tab/>
        <w:t xml:space="preserve">This paper has </w:t>
      </w:r>
      <w:r w:rsidR="001F7A66">
        <w:rPr>
          <w:rFonts w:ascii="Times New Roman" w:hAnsi="Times New Roman" w:cs="Times New Roman"/>
        </w:rPr>
        <w:t xml:space="preserve">briefly </w:t>
      </w:r>
      <w:r w:rsidRPr="008869CC">
        <w:rPr>
          <w:rFonts w:ascii="Times New Roman" w:hAnsi="Times New Roman" w:cs="Times New Roman"/>
        </w:rPr>
        <w:t xml:space="preserve">illustrated how all nurses across the U.S. have a role to play in advancing health equity for all people. It has demonstrated how Nurse Leaders and those within nursing leadership roles can operationalize recommendations </w:t>
      </w:r>
      <w:r>
        <w:rPr>
          <w:rFonts w:ascii="Times New Roman" w:hAnsi="Times New Roman" w:cs="Times New Roman"/>
        </w:rPr>
        <w:t xml:space="preserve">for health equity reform </w:t>
      </w:r>
      <w:r w:rsidRPr="008869CC">
        <w:rPr>
          <w:rFonts w:ascii="Times New Roman" w:hAnsi="Times New Roman" w:cs="Times New Roman"/>
        </w:rPr>
        <w:t xml:space="preserve">from </w:t>
      </w:r>
      <w:r w:rsidRPr="008869CC">
        <w:rPr>
          <w:rFonts w:ascii="Times New Roman" w:hAnsi="Times New Roman" w:cs="Times New Roman"/>
          <w:i/>
          <w:iCs/>
        </w:rPr>
        <w:t>The Future of Nursing</w:t>
      </w:r>
      <w:r w:rsidRPr="008869CC">
        <w:rPr>
          <w:rFonts w:ascii="Times New Roman" w:hAnsi="Times New Roman" w:cs="Times New Roman"/>
        </w:rPr>
        <w:t xml:space="preserve"> report (2021)</w:t>
      </w:r>
      <w:r>
        <w:rPr>
          <w:rFonts w:ascii="Times New Roman" w:hAnsi="Times New Roman" w:cs="Times New Roman"/>
        </w:rPr>
        <w:t>.</w:t>
      </w:r>
      <w:r w:rsidR="007913CC">
        <w:rPr>
          <w:rFonts w:ascii="Times New Roman" w:hAnsi="Times New Roman" w:cs="Times New Roman"/>
        </w:rPr>
        <w:t xml:space="preserve"> The future is challenging but nurses have demonstrated most recently during the pandemic just how agile and innovative they can be. When we combine the amplification of the voice of Nurse Leaders with the collective voice of the nursing profession through advocacy, science, </w:t>
      </w:r>
      <w:proofErr w:type="gramStart"/>
      <w:r w:rsidR="007913CC">
        <w:rPr>
          <w:rFonts w:ascii="Times New Roman" w:hAnsi="Times New Roman" w:cs="Times New Roman"/>
        </w:rPr>
        <w:t>education</w:t>
      </w:r>
      <w:proofErr w:type="gramEnd"/>
      <w:r w:rsidR="007913CC">
        <w:rPr>
          <w:rFonts w:ascii="Times New Roman" w:hAnsi="Times New Roman" w:cs="Times New Roman"/>
        </w:rPr>
        <w:t xml:space="preserve"> and </w:t>
      </w:r>
      <w:r w:rsidR="00C5652F">
        <w:rPr>
          <w:rFonts w:ascii="Times New Roman" w:hAnsi="Times New Roman" w:cs="Times New Roman"/>
        </w:rPr>
        <w:t>front-line</w:t>
      </w:r>
      <w:r w:rsidR="007913CC">
        <w:rPr>
          <w:rFonts w:ascii="Times New Roman" w:hAnsi="Times New Roman" w:cs="Times New Roman"/>
        </w:rPr>
        <w:t xml:space="preserve"> nurse innovation, </w:t>
      </w:r>
      <w:r w:rsidR="00AE71B5">
        <w:rPr>
          <w:rFonts w:ascii="Times New Roman" w:hAnsi="Times New Roman" w:cs="Times New Roman"/>
        </w:rPr>
        <w:t xml:space="preserve">in tandem with self-reflection and bias mitigation, </w:t>
      </w:r>
      <w:r w:rsidR="007913CC">
        <w:rPr>
          <w:rFonts w:ascii="Times New Roman" w:hAnsi="Times New Roman" w:cs="Times New Roman"/>
        </w:rPr>
        <w:t>the aspirations for health equity for all people will be that much closer to becoming a reality.</w:t>
      </w:r>
    </w:p>
    <w:p w14:paraId="34B0E84A" w14:textId="77777777" w:rsidR="00B42A05" w:rsidRDefault="00B42A05" w:rsidP="003448FA">
      <w:pPr>
        <w:spacing w:line="480" w:lineRule="auto"/>
        <w:rPr>
          <w:rFonts w:ascii="Times New Roman" w:hAnsi="Times New Roman" w:cs="Times New Roman"/>
        </w:rPr>
      </w:pPr>
    </w:p>
    <w:p w14:paraId="330E4C14" w14:textId="66650974" w:rsidR="00B42A05" w:rsidRPr="00063167" w:rsidRDefault="00B42A05" w:rsidP="00F925E4">
      <w:pPr>
        <w:spacing w:line="360" w:lineRule="auto"/>
        <w:ind w:firstLine="720"/>
        <w:rPr>
          <w:rFonts w:ascii="Times New Roman" w:hAnsi="Times New Roman" w:cs="Times New Roman"/>
        </w:rPr>
      </w:pPr>
      <w:r>
        <w:rPr>
          <w:rFonts w:ascii="Times New Roman" w:hAnsi="Times New Roman" w:cs="Times New Roman"/>
        </w:rPr>
        <w:br w:type="page"/>
      </w:r>
      <w:r w:rsidRPr="006A318D">
        <w:rPr>
          <w:rFonts w:ascii="Times New Roman" w:hAnsi="Times New Roman" w:cs="Times New Roman"/>
          <w:b/>
          <w:bCs/>
        </w:rPr>
        <w:lastRenderedPageBreak/>
        <w:t>References</w:t>
      </w:r>
    </w:p>
    <w:p w14:paraId="172570CC" w14:textId="106D44D8" w:rsidR="004D2197" w:rsidRPr="00AC4F47" w:rsidRDefault="004D2197"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Albert, N. Pappas, S., Porter-O'Grady, T., &amp; Malloch, K. (2022). </w:t>
      </w:r>
      <w:r w:rsidRPr="00AC4F47">
        <w:rPr>
          <w:rFonts w:ascii="Times New Roman" w:hAnsi="Times New Roman" w:cs="Times New Roman"/>
          <w:i/>
          <w:iCs/>
          <w:sz w:val="23"/>
          <w:szCs w:val="23"/>
        </w:rPr>
        <w:t>Quantum leadership: Creating sustainable value in health care</w:t>
      </w:r>
      <w:r w:rsidRPr="00AC4F47">
        <w:rPr>
          <w:rFonts w:ascii="Times New Roman" w:hAnsi="Times New Roman" w:cs="Times New Roman"/>
          <w:sz w:val="23"/>
          <w:szCs w:val="23"/>
        </w:rPr>
        <w:t>, 6th ed. Burlington, MA:</w:t>
      </w:r>
      <w:r w:rsidR="003F129C" w:rsidRPr="00AC4F47">
        <w:rPr>
          <w:rFonts w:ascii="Times New Roman" w:hAnsi="Times New Roman" w:cs="Times New Roman"/>
          <w:sz w:val="23"/>
          <w:szCs w:val="23"/>
        </w:rPr>
        <w:t xml:space="preserve"> </w:t>
      </w:r>
      <w:r w:rsidRPr="00AC4F47">
        <w:rPr>
          <w:rFonts w:ascii="Times New Roman" w:hAnsi="Times New Roman" w:cs="Times New Roman"/>
          <w:sz w:val="23"/>
          <w:szCs w:val="23"/>
        </w:rPr>
        <w:t>Jones &amp; Bartlett Learning</w:t>
      </w:r>
    </w:p>
    <w:p w14:paraId="190874CE" w14:textId="343A6A85" w:rsidR="004D2197" w:rsidRPr="00AC4F47" w:rsidRDefault="00441873"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American Association of Colleges of Nursing (AACN). (2021). </w:t>
      </w:r>
      <w:r w:rsidRPr="00AC4F47">
        <w:rPr>
          <w:rFonts w:ascii="Times New Roman" w:hAnsi="Times New Roman" w:cs="Times New Roman"/>
          <w:i/>
          <w:iCs/>
          <w:sz w:val="23"/>
          <w:szCs w:val="23"/>
        </w:rPr>
        <w:t>The Essentials: Core competencies for professional nursing education.</w:t>
      </w:r>
      <w:r w:rsidR="007401AB" w:rsidRPr="00AC4F47">
        <w:rPr>
          <w:rFonts w:ascii="Times New Roman" w:hAnsi="Times New Roman" w:cs="Times New Roman"/>
          <w:i/>
          <w:iCs/>
          <w:sz w:val="23"/>
          <w:szCs w:val="23"/>
        </w:rPr>
        <w:t xml:space="preserve"> </w:t>
      </w:r>
      <w:r w:rsidR="00E73EED" w:rsidRPr="00AC4F47">
        <w:rPr>
          <w:rFonts w:ascii="Times New Roman" w:hAnsi="Times New Roman" w:cs="Times New Roman"/>
          <w:sz w:val="23"/>
          <w:szCs w:val="23"/>
        </w:rPr>
        <w:t>www.</w:t>
      </w:r>
      <w:r w:rsidR="007401AB" w:rsidRPr="00AC4F47">
        <w:rPr>
          <w:rFonts w:ascii="Times New Roman" w:hAnsi="Times New Roman" w:cs="Times New Roman"/>
          <w:sz w:val="23"/>
          <w:szCs w:val="23"/>
        </w:rPr>
        <w:t>AACN.org</w:t>
      </w:r>
      <w:r w:rsidRPr="00AC4F47">
        <w:rPr>
          <w:rFonts w:ascii="Times New Roman" w:hAnsi="Times New Roman" w:cs="Times New Roman"/>
          <w:sz w:val="23"/>
          <w:szCs w:val="23"/>
        </w:rPr>
        <w:t xml:space="preserve"> </w:t>
      </w:r>
    </w:p>
    <w:p w14:paraId="2DE8E91D" w14:textId="2AB3B4AC" w:rsidR="00956B2F" w:rsidRPr="00AC4F47" w:rsidRDefault="00956B2F"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American Organization for Nursing Leadership (AONL) (2022) Supporting health equity: AONL guiding principles on diversity, equity inclusion and belonging </w:t>
      </w:r>
      <w:hyperlink r:id="rId7" w:history="1">
        <w:r w:rsidRPr="00AC4F47">
          <w:rPr>
            <w:rStyle w:val="Hyperlink"/>
            <w:rFonts w:ascii="Times New Roman" w:hAnsi="Times New Roman" w:cs="Times New Roman"/>
            <w:sz w:val="23"/>
            <w:szCs w:val="23"/>
          </w:rPr>
          <w:t>www.nurseleader.com</w:t>
        </w:r>
      </w:hyperlink>
      <w:r w:rsidRPr="00AC4F47">
        <w:rPr>
          <w:rFonts w:ascii="Times New Roman" w:hAnsi="Times New Roman" w:cs="Times New Roman"/>
          <w:sz w:val="23"/>
          <w:szCs w:val="23"/>
        </w:rPr>
        <w:t xml:space="preserve"> p123-125</w:t>
      </w:r>
    </w:p>
    <w:p w14:paraId="3BA665E0" w14:textId="106601FE" w:rsidR="00E73EED" w:rsidRPr="00AC4F47" w:rsidRDefault="00E73EED"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Azar, K. (2021) The evolving role of Nurse Leadership in the fight for health equity. www.nurseleader.com p 571-575</w:t>
      </w:r>
      <w:r w:rsidR="00E0377F" w:rsidRPr="00AC4F47">
        <w:rPr>
          <w:rFonts w:ascii="Times New Roman" w:hAnsi="Times New Roman" w:cs="Times New Roman"/>
          <w:sz w:val="23"/>
          <w:szCs w:val="23"/>
        </w:rPr>
        <w:t xml:space="preserve"> Accessed 10/19/2023</w:t>
      </w:r>
    </w:p>
    <w:p w14:paraId="21675495" w14:textId="6F59948B" w:rsidR="0082299C" w:rsidRPr="00AC4F47" w:rsidRDefault="0082299C"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Bakken, S. &amp; Dreisbach, C. (2022) Informatics and data science perspective of Future of Nursing 2020-2030: Charting a pathway to health equity. </w:t>
      </w:r>
      <w:r w:rsidRPr="00AC4F47">
        <w:rPr>
          <w:rFonts w:ascii="Times New Roman" w:hAnsi="Times New Roman" w:cs="Times New Roman"/>
          <w:i/>
          <w:iCs/>
          <w:sz w:val="23"/>
          <w:szCs w:val="23"/>
        </w:rPr>
        <w:t>Nursing Outlook</w:t>
      </w:r>
      <w:r w:rsidRPr="00AC4F47">
        <w:rPr>
          <w:rFonts w:ascii="Times New Roman" w:hAnsi="Times New Roman" w:cs="Times New Roman"/>
          <w:sz w:val="23"/>
          <w:szCs w:val="23"/>
        </w:rPr>
        <w:t>. 70, S77-S87.</w:t>
      </w:r>
    </w:p>
    <w:p w14:paraId="50B1B64F" w14:textId="4E70CB41" w:rsidR="00070C50" w:rsidRPr="00AC4F47" w:rsidRDefault="00070C50"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Centre for Disease Control (2023) What Is Health Equity?</w:t>
      </w:r>
      <w:r w:rsidR="00E0377F" w:rsidRPr="00AC4F47">
        <w:rPr>
          <w:rFonts w:ascii="Times New Roman" w:hAnsi="Times New Roman" w:cs="Times New Roman"/>
          <w:sz w:val="23"/>
          <w:szCs w:val="23"/>
        </w:rPr>
        <w:t xml:space="preserve"> </w:t>
      </w:r>
      <w:hyperlink r:id="rId8" w:history="1">
        <w:r w:rsidR="00E0377F" w:rsidRPr="00AC4F47">
          <w:rPr>
            <w:rStyle w:val="Hyperlink"/>
            <w:rFonts w:ascii="Times New Roman" w:hAnsi="Times New Roman" w:cs="Times New Roman"/>
            <w:sz w:val="23"/>
            <w:szCs w:val="23"/>
          </w:rPr>
          <w:t>https://www.cdc.gov/healthequity Accessed 10/21/2023</w:t>
        </w:r>
      </w:hyperlink>
    </w:p>
    <w:p w14:paraId="72F5F214" w14:textId="7F75C7DE" w:rsidR="00E73EED" w:rsidRPr="00AC4F47" w:rsidRDefault="00E73EED"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Clancy, T. R. (2020). Technology solutions for nurse leaders. </w:t>
      </w:r>
      <w:r w:rsidRPr="00AC4F47">
        <w:rPr>
          <w:rFonts w:ascii="Times New Roman" w:hAnsi="Times New Roman" w:cs="Times New Roman"/>
          <w:i/>
          <w:iCs/>
          <w:sz w:val="23"/>
          <w:szCs w:val="23"/>
        </w:rPr>
        <w:t>Nursing Administration Quarterly,</w:t>
      </w:r>
      <w:r w:rsidRPr="00AC4F47">
        <w:rPr>
          <w:rFonts w:ascii="Times New Roman" w:hAnsi="Times New Roman" w:cs="Times New Roman"/>
          <w:sz w:val="23"/>
          <w:szCs w:val="23"/>
        </w:rPr>
        <w:t xml:space="preserve"> 44(4), 300–315. https://doi.org/10.1097/naq.0000000000000439</w:t>
      </w:r>
    </w:p>
    <w:p w14:paraId="566A931E" w14:textId="170AC65F" w:rsidR="00E73EED" w:rsidRPr="00AC4F47" w:rsidRDefault="009966D2"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Coleman-Minahan K &amp; Alspaugh A. (2022) Abortion Knowledge Among Advanced Practice Clinicians in Colorado. </w:t>
      </w:r>
      <w:r w:rsidRPr="00AC4F47">
        <w:rPr>
          <w:rFonts w:ascii="Times New Roman" w:hAnsi="Times New Roman" w:cs="Times New Roman"/>
          <w:i/>
          <w:iCs/>
          <w:sz w:val="23"/>
          <w:szCs w:val="23"/>
        </w:rPr>
        <w:t>Womens Health Issues</w:t>
      </w:r>
      <w:r w:rsidRPr="00AC4F47">
        <w:rPr>
          <w:rFonts w:ascii="Times New Roman" w:hAnsi="Times New Roman" w:cs="Times New Roman"/>
          <w:sz w:val="23"/>
          <w:szCs w:val="23"/>
        </w:rPr>
        <w:t xml:space="preserve">. 2022 Sep-Oct;32(5):461-469. </w:t>
      </w:r>
    </w:p>
    <w:p w14:paraId="183D74CC" w14:textId="5A59754C" w:rsidR="009966D2" w:rsidRPr="00AC4F47" w:rsidRDefault="009966D2"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Coleman-Minahan K. (2021) Evaluating the Impact of Policies, Disasters, and Racism on Abortion Access: A Call for Mandated and Standardized Public Health Abortion Surveillance. </w:t>
      </w:r>
      <w:r w:rsidRPr="00AC4F47">
        <w:rPr>
          <w:rFonts w:ascii="Times New Roman" w:hAnsi="Times New Roman" w:cs="Times New Roman"/>
          <w:i/>
          <w:iCs/>
          <w:sz w:val="23"/>
          <w:szCs w:val="23"/>
        </w:rPr>
        <w:t>American Journal of Public Health</w:t>
      </w:r>
      <w:r w:rsidRPr="00AC4F47">
        <w:rPr>
          <w:rFonts w:ascii="Times New Roman" w:hAnsi="Times New Roman" w:cs="Times New Roman"/>
          <w:sz w:val="23"/>
          <w:szCs w:val="23"/>
        </w:rPr>
        <w:t xml:space="preserve">.  Aug;111(8):1379-1381. </w:t>
      </w:r>
      <w:proofErr w:type="spellStart"/>
      <w:r w:rsidRPr="00AC4F47">
        <w:rPr>
          <w:rFonts w:ascii="Times New Roman" w:hAnsi="Times New Roman" w:cs="Times New Roman"/>
          <w:sz w:val="23"/>
          <w:szCs w:val="23"/>
        </w:rPr>
        <w:t>doi</w:t>
      </w:r>
      <w:proofErr w:type="spellEnd"/>
      <w:r w:rsidRPr="00AC4F47">
        <w:rPr>
          <w:rFonts w:ascii="Times New Roman" w:hAnsi="Times New Roman" w:cs="Times New Roman"/>
          <w:sz w:val="23"/>
          <w:szCs w:val="23"/>
        </w:rPr>
        <w:t>: 10.2105/AJPH.2021.306363.</w:t>
      </w:r>
    </w:p>
    <w:p w14:paraId="4BC997C4" w14:textId="4B0BA172" w:rsidR="00552709" w:rsidRPr="00AC4F47" w:rsidRDefault="00552709"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Das A, Morey BN, Bruckner TA. (2023) Mental health symptoms following the January 6th attack on the United States Capitol. </w:t>
      </w:r>
      <w:r w:rsidRPr="00AC4F47">
        <w:rPr>
          <w:rFonts w:ascii="Times New Roman" w:hAnsi="Times New Roman" w:cs="Times New Roman"/>
          <w:i/>
          <w:iCs/>
          <w:sz w:val="23"/>
          <w:szCs w:val="23"/>
        </w:rPr>
        <w:t>Social Science &amp; Medicine</w:t>
      </w:r>
      <w:r w:rsidRPr="00AC4F47">
        <w:rPr>
          <w:rFonts w:ascii="Times New Roman" w:hAnsi="Times New Roman" w:cs="Times New Roman"/>
          <w:sz w:val="23"/>
          <w:szCs w:val="23"/>
        </w:rPr>
        <w:t xml:space="preserve">.  </w:t>
      </w:r>
      <w:proofErr w:type="gramStart"/>
      <w:r w:rsidRPr="00AC4F47">
        <w:rPr>
          <w:rFonts w:ascii="Times New Roman" w:hAnsi="Times New Roman" w:cs="Times New Roman"/>
          <w:sz w:val="23"/>
          <w:szCs w:val="23"/>
        </w:rPr>
        <w:t>Aug;330:116015</w:t>
      </w:r>
      <w:proofErr w:type="gramEnd"/>
      <w:r w:rsidRPr="00AC4F47">
        <w:rPr>
          <w:rFonts w:ascii="Times New Roman" w:hAnsi="Times New Roman" w:cs="Times New Roman"/>
          <w:sz w:val="23"/>
          <w:szCs w:val="23"/>
        </w:rPr>
        <w:t xml:space="preserve">. </w:t>
      </w:r>
      <w:proofErr w:type="spellStart"/>
      <w:r w:rsidRPr="00AC4F47">
        <w:rPr>
          <w:rFonts w:ascii="Times New Roman" w:hAnsi="Times New Roman" w:cs="Times New Roman"/>
          <w:sz w:val="23"/>
          <w:szCs w:val="23"/>
        </w:rPr>
        <w:t>doi</w:t>
      </w:r>
      <w:proofErr w:type="spellEnd"/>
      <w:r w:rsidRPr="00AC4F47">
        <w:rPr>
          <w:rFonts w:ascii="Times New Roman" w:hAnsi="Times New Roman" w:cs="Times New Roman"/>
          <w:sz w:val="23"/>
          <w:szCs w:val="23"/>
        </w:rPr>
        <w:t xml:space="preserve">: 10.1016/j.socscimed.2023.116015. </w:t>
      </w:r>
      <w:proofErr w:type="spellStart"/>
      <w:r w:rsidRPr="00AC4F47">
        <w:rPr>
          <w:rFonts w:ascii="Times New Roman" w:hAnsi="Times New Roman" w:cs="Times New Roman"/>
          <w:sz w:val="23"/>
          <w:szCs w:val="23"/>
        </w:rPr>
        <w:t>Epub</w:t>
      </w:r>
      <w:proofErr w:type="spellEnd"/>
      <w:r w:rsidRPr="00AC4F47">
        <w:rPr>
          <w:rFonts w:ascii="Times New Roman" w:hAnsi="Times New Roman" w:cs="Times New Roman"/>
          <w:sz w:val="23"/>
          <w:szCs w:val="23"/>
        </w:rPr>
        <w:t xml:space="preserve"> 2023 Jun 16.</w:t>
      </w:r>
    </w:p>
    <w:p w14:paraId="06EB9E31" w14:textId="79E0B6A2" w:rsidR="009966D2" w:rsidRPr="00AC4F47" w:rsidRDefault="009966D2"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lastRenderedPageBreak/>
        <w:t>Human Rights Campaign (HRC) (2023) Florida Senate Passes Extreme Gender-Affirming Care Ban, HRC. https://www.hrc.org/press-releases/breaking-florida-senate-passes-extreme-gender-affirming-care-ban Accessed 10/22/2023</w:t>
      </w:r>
    </w:p>
    <w:p w14:paraId="14799275" w14:textId="710EE64F" w:rsidR="00552709" w:rsidRPr="00AC4F47" w:rsidRDefault="00552709"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Leitch, S. Corbin, J.H., Boston-Fisher, N., Ayele, C., </w:t>
      </w:r>
      <w:proofErr w:type="spellStart"/>
      <w:r w:rsidRPr="00AC4F47">
        <w:rPr>
          <w:rFonts w:ascii="Times New Roman" w:hAnsi="Times New Roman" w:cs="Times New Roman"/>
          <w:sz w:val="23"/>
          <w:szCs w:val="23"/>
        </w:rPr>
        <w:t>Delobelle</w:t>
      </w:r>
      <w:proofErr w:type="spellEnd"/>
      <w:r w:rsidRPr="00AC4F47">
        <w:rPr>
          <w:rFonts w:ascii="Times New Roman" w:hAnsi="Times New Roman" w:cs="Times New Roman"/>
          <w:sz w:val="23"/>
          <w:szCs w:val="23"/>
        </w:rPr>
        <w:t xml:space="preserve">, P.,  </w:t>
      </w:r>
      <w:proofErr w:type="spellStart"/>
      <w:r w:rsidRPr="00AC4F47">
        <w:rPr>
          <w:rFonts w:ascii="Times New Roman" w:hAnsi="Times New Roman" w:cs="Times New Roman"/>
          <w:sz w:val="23"/>
          <w:szCs w:val="23"/>
        </w:rPr>
        <w:t>Ottemöller</w:t>
      </w:r>
      <w:proofErr w:type="spellEnd"/>
      <w:r w:rsidRPr="00AC4F47">
        <w:rPr>
          <w:rFonts w:ascii="Times New Roman" w:hAnsi="Times New Roman" w:cs="Times New Roman"/>
          <w:sz w:val="23"/>
          <w:szCs w:val="23"/>
        </w:rPr>
        <w:t xml:space="preserve">, F.G., </w:t>
      </w:r>
      <w:proofErr w:type="spellStart"/>
      <w:r w:rsidRPr="00AC4F47">
        <w:rPr>
          <w:rFonts w:ascii="Times New Roman" w:hAnsi="Times New Roman" w:cs="Times New Roman"/>
          <w:sz w:val="23"/>
          <w:szCs w:val="23"/>
        </w:rPr>
        <w:t>Matenga</w:t>
      </w:r>
      <w:proofErr w:type="spellEnd"/>
      <w:r w:rsidRPr="00AC4F47">
        <w:rPr>
          <w:rFonts w:ascii="Times New Roman" w:hAnsi="Times New Roman" w:cs="Times New Roman"/>
          <w:sz w:val="23"/>
          <w:szCs w:val="23"/>
        </w:rPr>
        <w:t xml:space="preserve">, T.F.L., Mweemba, O., Pederson, A., Wicker, J. (2021) Black Lives Matter in health promotion: moving from unspoken to outspoken, </w:t>
      </w:r>
      <w:r w:rsidRPr="00AC4F47">
        <w:rPr>
          <w:rFonts w:ascii="Times New Roman" w:hAnsi="Times New Roman" w:cs="Times New Roman"/>
          <w:i/>
          <w:iCs/>
          <w:sz w:val="23"/>
          <w:szCs w:val="23"/>
        </w:rPr>
        <w:t>Health Promotion International</w:t>
      </w:r>
      <w:r w:rsidRPr="00AC4F47">
        <w:rPr>
          <w:rFonts w:ascii="Times New Roman" w:hAnsi="Times New Roman" w:cs="Times New Roman"/>
          <w:sz w:val="23"/>
          <w:szCs w:val="23"/>
        </w:rPr>
        <w:t xml:space="preserve">, 36, 4, August, 1160–1169, </w:t>
      </w:r>
      <w:hyperlink r:id="rId9" w:history="1">
        <w:r w:rsidR="00C5652F" w:rsidRPr="00AC4F47">
          <w:rPr>
            <w:rStyle w:val="Hyperlink"/>
            <w:rFonts w:ascii="Times New Roman" w:hAnsi="Times New Roman" w:cs="Times New Roman"/>
            <w:sz w:val="23"/>
            <w:szCs w:val="23"/>
          </w:rPr>
          <w:t>https://doi.org/10.1093/heapro/daaa121</w:t>
        </w:r>
      </w:hyperlink>
    </w:p>
    <w:p w14:paraId="63E09189" w14:textId="77777777" w:rsidR="00C5652F" w:rsidRPr="00AC4F47" w:rsidRDefault="00C5652F"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Liu, C., Hebert, P. L., Douglas, J. H., Neely, E. L., Sulc, C. A., Reddy, A., Sales, A. E., &amp; Wong, E. S. (2020). Outcomes of primary care delivery by nurse practitioners: Utilization, cost, and quality of care. </w:t>
      </w:r>
      <w:r w:rsidRPr="00AC4F47">
        <w:rPr>
          <w:rFonts w:ascii="Times New Roman" w:hAnsi="Times New Roman" w:cs="Times New Roman"/>
          <w:i/>
          <w:iCs/>
          <w:sz w:val="23"/>
          <w:szCs w:val="23"/>
        </w:rPr>
        <w:t>Health Services Research</w:t>
      </w:r>
      <w:r w:rsidRPr="00AC4F47">
        <w:rPr>
          <w:rFonts w:ascii="Times New Roman" w:hAnsi="Times New Roman" w:cs="Times New Roman"/>
          <w:sz w:val="23"/>
          <w:szCs w:val="23"/>
        </w:rPr>
        <w:t>, 55(2), 178–189. https://doi.org/10.1111/1475-6773.13246</w:t>
      </w:r>
    </w:p>
    <w:p w14:paraId="7DFE230E" w14:textId="393C2DB4" w:rsidR="00C5652F" w:rsidRPr="00AC4F47" w:rsidRDefault="00C5652F"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Martin, B., Kaminski-Ozturk, N., O’Hara, C., &amp; Smiley, R. (2023). Examining the impact of the COVID-19 pandemic on burnout and stress among U.S. nurses. Journal of Nursing Regulation, 14(1), 4-12.</w:t>
      </w:r>
    </w:p>
    <w:p w14:paraId="7C6F9CAD" w14:textId="3532C3DC" w:rsidR="00A73CD6" w:rsidRPr="00AC4F47" w:rsidRDefault="00A73CD6"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McBride, S., Alexander, G.L., </w:t>
      </w:r>
      <w:proofErr w:type="spellStart"/>
      <w:r w:rsidRPr="00AC4F47">
        <w:rPr>
          <w:rFonts w:ascii="Times New Roman" w:hAnsi="Times New Roman" w:cs="Times New Roman"/>
          <w:sz w:val="23"/>
          <w:szCs w:val="23"/>
        </w:rPr>
        <w:t>Baernholdt</w:t>
      </w:r>
      <w:proofErr w:type="spellEnd"/>
      <w:r w:rsidRPr="00AC4F47">
        <w:rPr>
          <w:rFonts w:ascii="Times New Roman" w:hAnsi="Times New Roman" w:cs="Times New Roman"/>
          <w:sz w:val="23"/>
          <w:szCs w:val="23"/>
        </w:rPr>
        <w:t xml:space="preserve">, M., </w:t>
      </w:r>
      <w:proofErr w:type="spellStart"/>
      <w:r w:rsidRPr="00AC4F47">
        <w:rPr>
          <w:rFonts w:ascii="Times New Roman" w:hAnsi="Times New Roman" w:cs="Times New Roman"/>
          <w:sz w:val="23"/>
          <w:szCs w:val="23"/>
        </w:rPr>
        <w:t>Vugrin</w:t>
      </w:r>
      <w:proofErr w:type="spellEnd"/>
      <w:r w:rsidRPr="00AC4F47">
        <w:rPr>
          <w:rFonts w:ascii="Times New Roman" w:hAnsi="Times New Roman" w:cs="Times New Roman"/>
          <w:sz w:val="23"/>
          <w:szCs w:val="23"/>
        </w:rPr>
        <w:t xml:space="preserve">, M., &amp; Epstein, B. (2023). Scoping review: Positive and negative impact of technology on clinicians. </w:t>
      </w:r>
      <w:r w:rsidRPr="00AC4F47">
        <w:rPr>
          <w:rFonts w:ascii="Times New Roman" w:hAnsi="Times New Roman" w:cs="Times New Roman"/>
          <w:i/>
          <w:iCs/>
          <w:sz w:val="23"/>
          <w:szCs w:val="23"/>
        </w:rPr>
        <w:t>Nursing Outlook</w:t>
      </w:r>
      <w:r w:rsidRPr="00AC4F47">
        <w:rPr>
          <w:rFonts w:ascii="Times New Roman" w:hAnsi="Times New Roman" w:cs="Times New Roman"/>
          <w:sz w:val="23"/>
          <w:szCs w:val="23"/>
        </w:rPr>
        <w:t xml:space="preserve">, 71(2), 101918. </w:t>
      </w:r>
      <w:hyperlink r:id="rId10" w:history="1">
        <w:r w:rsidR="001F7A66" w:rsidRPr="00AC4F47">
          <w:rPr>
            <w:rStyle w:val="Hyperlink"/>
            <w:rFonts w:ascii="Times New Roman" w:hAnsi="Times New Roman" w:cs="Times New Roman"/>
            <w:sz w:val="23"/>
            <w:szCs w:val="23"/>
          </w:rPr>
          <w:t>https://doi.org/10.1016/j.outlook.2023.10191</w:t>
        </w:r>
      </w:hyperlink>
    </w:p>
    <w:p w14:paraId="7358147F" w14:textId="41AEC277" w:rsidR="00C5652F" w:rsidRPr="00AC4F47" w:rsidRDefault="00C5652F"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National Academies of Sciences, Engineering, and Medicine. (NASEM) (2021). </w:t>
      </w:r>
      <w:r w:rsidRPr="00AC4F47">
        <w:rPr>
          <w:rFonts w:ascii="Times New Roman" w:hAnsi="Times New Roman" w:cs="Times New Roman"/>
          <w:i/>
          <w:iCs/>
          <w:sz w:val="23"/>
          <w:szCs w:val="23"/>
        </w:rPr>
        <w:t>The Future of Nursing 2020-2030: Charting a Path to Achieve Health Equity.</w:t>
      </w:r>
      <w:r w:rsidRPr="00AC4F47">
        <w:rPr>
          <w:rFonts w:ascii="Times New Roman" w:hAnsi="Times New Roman" w:cs="Times New Roman"/>
          <w:sz w:val="23"/>
          <w:szCs w:val="23"/>
        </w:rPr>
        <w:t xml:space="preserve"> Washington, DC: The National Academies Press. https://doi.org/10.17226/25982</w:t>
      </w:r>
    </w:p>
    <w:p w14:paraId="32792132" w14:textId="041B503D" w:rsidR="001F7A66" w:rsidRPr="00AC4F47" w:rsidRDefault="001F7A66"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Nikpour, J., Hickman, R.L., Clayton-Jones, D. Gonzalez-Guarda, R.M., Broome, M.E. (2022) Inclusive leadership to guide nursing’s response to improving health equity. </w:t>
      </w:r>
      <w:r w:rsidRPr="00AC4F47">
        <w:rPr>
          <w:rFonts w:ascii="Times New Roman" w:hAnsi="Times New Roman" w:cs="Times New Roman"/>
          <w:i/>
          <w:iCs/>
          <w:sz w:val="23"/>
          <w:szCs w:val="23"/>
        </w:rPr>
        <w:t>Nursing Outlook</w:t>
      </w:r>
      <w:r w:rsidRPr="00AC4F47">
        <w:rPr>
          <w:rFonts w:ascii="Times New Roman" w:hAnsi="Times New Roman" w:cs="Times New Roman"/>
          <w:sz w:val="23"/>
          <w:szCs w:val="23"/>
        </w:rPr>
        <w:t>. 70. S10-S19.</w:t>
      </w:r>
    </w:p>
    <w:p w14:paraId="5A27DAC7" w14:textId="2E277A33" w:rsidR="001B5E12" w:rsidRPr="00AC4F47" w:rsidRDefault="00C5652F"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O'Grady T.P., &amp; Clavelle J.T. (2021) Transforming Shared Governance: Toward Professional Governance for Nursing. </w:t>
      </w:r>
      <w:r w:rsidRPr="00AC4F47">
        <w:rPr>
          <w:rFonts w:ascii="Times New Roman" w:hAnsi="Times New Roman" w:cs="Times New Roman"/>
          <w:i/>
          <w:iCs/>
          <w:sz w:val="23"/>
          <w:szCs w:val="23"/>
        </w:rPr>
        <w:t>Journal of Nursing Administra</w:t>
      </w:r>
      <w:r w:rsidRPr="00AC4F47">
        <w:rPr>
          <w:rFonts w:ascii="Times New Roman" w:hAnsi="Times New Roman" w:cs="Times New Roman"/>
          <w:sz w:val="23"/>
          <w:szCs w:val="23"/>
        </w:rPr>
        <w:t xml:space="preserve">tion. Apr 1;51(4):206-211. </w:t>
      </w:r>
      <w:proofErr w:type="spellStart"/>
      <w:r w:rsidRPr="00AC4F47">
        <w:rPr>
          <w:rFonts w:ascii="Times New Roman" w:hAnsi="Times New Roman" w:cs="Times New Roman"/>
          <w:sz w:val="23"/>
          <w:szCs w:val="23"/>
        </w:rPr>
        <w:t>doi</w:t>
      </w:r>
      <w:proofErr w:type="spellEnd"/>
      <w:r w:rsidRPr="00AC4F47">
        <w:rPr>
          <w:rFonts w:ascii="Times New Roman" w:hAnsi="Times New Roman" w:cs="Times New Roman"/>
          <w:sz w:val="23"/>
          <w:szCs w:val="23"/>
        </w:rPr>
        <w:t>: 10.1097/NNA.0000000000000999.</w:t>
      </w:r>
    </w:p>
    <w:p w14:paraId="1E088D09" w14:textId="728BE5D3" w:rsidR="00ED1155" w:rsidRPr="00AC4F47" w:rsidRDefault="00ED1155"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lastRenderedPageBreak/>
        <w:t xml:space="preserve">Rossetti S.C., Dykes P.C., </w:t>
      </w:r>
      <w:proofErr w:type="spellStart"/>
      <w:r w:rsidRPr="00AC4F47">
        <w:rPr>
          <w:rFonts w:ascii="Times New Roman" w:hAnsi="Times New Roman" w:cs="Times New Roman"/>
          <w:sz w:val="23"/>
          <w:szCs w:val="23"/>
        </w:rPr>
        <w:t>Knaplund</w:t>
      </w:r>
      <w:proofErr w:type="spellEnd"/>
      <w:r w:rsidRPr="00AC4F47">
        <w:rPr>
          <w:rFonts w:ascii="Times New Roman" w:hAnsi="Times New Roman" w:cs="Times New Roman"/>
          <w:sz w:val="23"/>
          <w:szCs w:val="23"/>
        </w:rPr>
        <w:t xml:space="preserve"> C., Kang M.J., </w:t>
      </w:r>
      <w:proofErr w:type="spellStart"/>
      <w:r w:rsidRPr="00AC4F47">
        <w:rPr>
          <w:rFonts w:ascii="Times New Roman" w:hAnsi="Times New Roman" w:cs="Times New Roman"/>
          <w:sz w:val="23"/>
          <w:szCs w:val="23"/>
        </w:rPr>
        <w:t>Schnock</w:t>
      </w:r>
      <w:proofErr w:type="spellEnd"/>
      <w:r w:rsidRPr="00AC4F47">
        <w:rPr>
          <w:rFonts w:ascii="Times New Roman" w:hAnsi="Times New Roman" w:cs="Times New Roman"/>
          <w:sz w:val="23"/>
          <w:szCs w:val="23"/>
        </w:rPr>
        <w:t xml:space="preserve"> K.</w:t>
      </w:r>
      <w:r w:rsidR="0087313D" w:rsidRPr="00AC4F47">
        <w:rPr>
          <w:rFonts w:ascii="Times New Roman" w:hAnsi="Times New Roman" w:cs="Times New Roman"/>
          <w:sz w:val="23"/>
          <w:szCs w:val="23"/>
        </w:rPr>
        <w:t xml:space="preserve"> et al.</w:t>
      </w:r>
      <w:r w:rsidRPr="00AC4F47">
        <w:rPr>
          <w:rFonts w:ascii="Times New Roman" w:hAnsi="Times New Roman" w:cs="Times New Roman"/>
          <w:sz w:val="23"/>
          <w:szCs w:val="23"/>
        </w:rPr>
        <w:t xml:space="preserve"> (2021) The Communicating Narrative Concerns Entered by Registered Nurses (CONCERN) Clinical Decision Support Early Warning System: Protocol for a Cluster Randomized Pragmatic Clinical Trial. </w:t>
      </w:r>
      <w:r w:rsidRPr="00AC4F47">
        <w:rPr>
          <w:rFonts w:ascii="Times New Roman" w:hAnsi="Times New Roman" w:cs="Times New Roman"/>
          <w:i/>
          <w:iCs/>
          <w:sz w:val="23"/>
          <w:szCs w:val="23"/>
        </w:rPr>
        <w:t>JMIR Research Protocol</w:t>
      </w:r>
      <w:r w:rsidRPr="00AC4F47">
        <w:rPr>
          <w:rFonts w:ascii="Times New Roman" w:hAnsi="Times New Roman" w:cs="Times New Roman"/>
          <w:sz w:val="23"/>
          <w:szCs w:val="23"/>
        </w:rPr>
        <w:t>. Dec 10;10(12</w:t>
      </w:r>
      <w:proofErr w:type="gramStart"/>
      <w:r w:rsidRPr="00AC4F47">
        <w:rPr>
          <w:rFonts w:ascii="Times New Roman" w:hAnsi="Times New Roman" w:cs="Times New Roman"/>
          <w:sz w:val="23"/>
          <w:szCs w:val="23"/>
        </w:rPr>
        <w:t>):e</w:t>
      </w:r>
      <w:proofErr w:type="gramEnd"/>
      <w:r w:rsidRPr="00AC4F47">
        <w:rPr>
          <w:rFonts w:ascii="Times New Roman" w:hAnsi="Times New Roman" w:cs="Times New Roman"/>
          <w:sz w:val="23"/>
          <w:szCs w:val="23"/>
        </w:rPr>
        <w:t xml:space="preserve">30238. </w:t>
      </w:r>
      <w:proofErr w:type="spellStart"/>
      <w:r w:rsidRPr="00AC4F47">
        <w:rPr>
          <w:rFonts w:ascii="Times New Roman" w:hAnsi="Times New Roman" w:cs="Times New Roman"/>
          <w:sz w:val="23"/>
          <w:szCs w:val="23"/>
        </w:rPr>
        <w:t>doi</w:t>
      </w:r>
      <w:proofErr w:type="spellEnd"/>
      <w:r w:rsidRPr="00AC4F47">
        <w:rPr>
          <w:rFonts w:ascii="Times New Roman" w:hAnsi="Times New Roman" w:cs="Times New Roman"/>
          <w:sz w:val="23"/>
          <w:szCs w:val="23"/>
        </w:rPr>
        <w:t>: 10.2196/30238.</w:t>
      </w:r>
    </w:p>
    <w:p w14:paraId="3D257D91" w14:textId="77777777" w:rsidR="00252C00" w:rsidRPr="00AC4F47" w:rsidRDefault="00252C00"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Smith, J., Kean, S., Vauhkonen, A., </w:t>
      </w:r>
      <w:proofErr w:type="spellStart"/>
      <w:r w:rsidRPr="00AC4F47">
        <w:rPr>
          <w:rFonts w:ascii="Times New Roman" w:hAnsi="Times New Roman" w:cs="Times New Roman"/>
          <w:sz w:val="23"/>
          <w:szCs w:val="23"/>
        </w:rPr>
        <w:t>Elonen</w:t>
      </w:r>
      <w:proofErr w:type="spellEnd"/>
      <w:r w:rsidRPr="00AC4F47">
        <w:rPr>
          <w:rFonts w:ascii="Times New Roman" w:hAnsi="Times New Roman" w:cs="Times New Roman"/>
          <w:sz w:val="23"/>
          <w:szCs w:val="23"/>
        </w:rPr>
        <w:t xml:space="preserve">, I., Silva, S., Pajari, J., Cassar, M., Martín-Delgado, L., </w:t>
      </w:r>
      <w:proofErr w:type="spellStart"/>
      <w:r w:rsidRPr="00AC4F47">
        <w:rPr>
          <w:rFonts w:ascii="Times New Roman" w:hAnsi="Times New Roman" w:cs="Times New Roman"/>
          <w:sz w:val="23"/>
          <w:szCs w:val="23"/>
        </w:rPr>
        <w:t>Zrubcova</w:t>
      </w:r>
      <w:proofErr w:type="spellEnd"/>
      <w:r w:rsidRPr="00AC4F47">
        <w:rPr>
          <w:rFonts w:ascii="Times New Roman" w:hAnsi="Times New Roman" w:cs="Times New Roman"/>
          <w:sz w:val="23"/>
          <w:szCs w:val="23"/>
        </w:rPr>
        <w:t>, D., &amp; Salminen, L. (2023). An integrative review of the continuing professional development needs for nurse educators. Nurse Education Today, 121, 105695. https://doi.org/10.1016/j.nedt.2022.105695</w:t>
      </w:r>
    </w:p>
    <w:p w14:paraId="2327B0B1" w14:textId="413C7995" w:rsidR="006F3C6E" w:rsidRPr="00AC4F47" w:rsidRDefault="006F3C6E" w:rsidP="00AC4F47">
      <w:pPr>
        <w:spacing w:line="480" w:lineRule="auto"/>
        <w:ind w:firstLine="720"/>
        <w:rPr>
          <w:rFonts w:ascii="Times New Roman" w:hAnsi="Times New Roman" w:cs="Times New Roman"/>
          <w:sz w:val="23"/>
          <w:szCs w:val="23"/>
        </w:rPr>
      </w:pPr>
      <w:bookmarkStart w:id="0" w:name="_Hlk148906870"/>
      <w:r w:rsidRPr="00AC4F47">
        <w:rPr>
          <w:rFonts w:ascii="Times New Roman" w:hAnsi="Times New Roman" w:cs="Times New Roman"/>
          <w:sz w:val="23"/>
          <w:szCs w:val="23"/>
        </w:rPr>
        <w:t>Stoumpos</w:t>
      </w:r>
      <w:bookmarkEnd w:id="0"/>
      <w:r w:rsidRPr="00AC4F47">
        <w:rPr>
          <w:rFonts w:ascii="Times New Roman" w:hAnsi="Times New Roman" w:cs="Times New Roman"/>
          <w:sz w:val="23"/>
          <w:szCs w:val="23"/>
        </w:rPr>
        <w:t xml:space="preserve">, A. I., Kitsios, F., &amp; </w:t>
      </w:r>
      <w:proofErr w:type="spellStart"/>
      <w:r w:rsidRPr="00AC4F47">
        <w:rPr>
          <w:rFonts w:ascii="Times New Roman" w:hAnsi="Times New Roman" w:cs="Times New Roman"/>
          <w:sz w:val="23"/>
          <w:szCs w:val="23"/>
        </w:rPr>
        <w:t>Talias</w:t>
      </w:r>
      <w:proofErr w:type="spellEnd"/>
      <w:r w:rsidRPr="00AC4F47">
        <w:rPr>
          <w:rFonts w:ascii="Times New Roman" w:hAnsi="Times New Roman" w:cs="Times New Roman"/>
          <w:sz w:val="23"/>
          <w:szCs w:val="23"/>
        </w:rPr>
        <w:t xml:space="preserve">, M. A. (2023). Digital Transformation in Healthcare: Technology Acceptance and Its Applications. </w:t>
      </w:r>
      <w:r w:rsidRPr="00AC4F47">
        <w:rPr>
          <w:rFonts w:ascii="Times New Roman" w:hAnsi="Times New Roman" w:cs="Times New Roman"/>
          <w:i/>
          <w:iCs/>
          <w:sz w:val="23"/>
          <w:szCs w:val="23"/>
        </w:rPr>
        <w:t>International Journal of Environmental Research and Public Health</w:t>
      </w:r>
      <w:r w:rsidRPr="00AC4F47">
        <w:rPr>
          <w:rFonts w:ascii="Times New Roman" w:hAnsi="Times New Roman" w:cs="Times New Roman"/>
          <w:sz w:val="23"/>
          <w:szCs w:val="23"/>
        </w:rPr>
        <w:t xml:space="preserve">, 20(4), 3407. </w:t>
      </w:r>
      <w:hyperlink r:id="rId11" w:history="1">
        <w:r w:rsidR="009062F8" w:rsidRPr="00AC4F47">
          <w:rPr>
            <w:rStyle w:val="Hyperlink"/>
            <w:rFonts w:ascii="Times New Roman" w:hAnsi="Times New Roman" w:cs="Times New Roman"/>
            <w:sz w:val="23"/>
            <w:szCs w:val="23"/>
          </w:rPr>
          <w:t>https://doi.org/10.3390/ijerph20043407</w:t>
        </w:r>
      </w:hyperlink>
    </w:p>
    <w:p w14:paraId="065C0C78" w14:textId="2C734857" w:rsidR="00252C00" w:rsidRPr="00AC4F47" w:rsidRDefault="00252C00"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Thumm EB, Giano Z, Niles PM, Smith D, Howard B. (2023) Measuring midwives' perceptions of their practice climate across racial-ethnic identities: An invariance analysis of the Midwifery Practice Climate Scale. Research in Nursing &amp; Health. Oct 14. </w:t>
      </w:r>
      <w:proofErr w:type="spellStart"/>
      <w:r w:rsidRPr="00AC4F47">
        <w:rPr>
          <w:rFonts w:ascii="Times New Roman" w:hAnsi="Times New Roman" w:cs="Times New Roman"/>
          <w:sz w:val="23"/>
          <w:szCs w:val="23"/>
        </w:rPr>
        <w:t>doi</w:t>
      </w:r>
      <w:proofErr w:type="spellEnd"/>
      <w:r w:rsidRPr="00AC4F47">
        <w:rPr>
          <w:rFonts w:ascii="Times New Roman" w:hAnsi="Times New Roman" w:cs="Times New Roman"/>
          <w:sz w:val="23"/>
          <w:szCs w:val="23"/>
        </w:rPr>
        <w:t>: 10.1002/nur.22349.</w:t>
      </w:r>
    </w:p>
    <w:p w14:paraId="0C97E8AD" w14:textId="000C99DF" w:rsidR="00C5652F" w:rsidRPr="00AC4F47" w:rsidRDefault="00C5652F"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Underwood, L. (2023) “Underwood Introduces Legislation to Permanently Lower Health Care Costs”, https://underwood.house.gov/media/press-releases/underwood-introduces-legislation-permanently-lower-health-care-costs Accessed 10/22/2023</w:t>
      </w:r>
    </w:p>
    <w:p w14:paraId="112E2F1A" w14:textId="0C2ADBCF" w:rsidR="00071D88" w:rsidRPr="00AC4F47" w:rsidRDefault="00071D88" w:rsidP="00AC4F47">
      <w:pPr>
        <w:spacing w:line="480" w:lineRule="auto"/>
        <w:ind w:firstLine="720"/>
        <w:rPr>
          <w:rFonts w:ascii="Times New Roman" w:hAnsi="Times New Roman" w:cs="Times New Roman"/>
          <w:sz w:val="23"/>
          <w:szCs w:val="23"/>
        </w:rPr>
      </w:pPr>
      <w:bookmarkStart w:id="1" w:name="_Hlk148879621"/>
      <w:r w:rsidRPr="00AC4F47">
        <w:rPr>
          <w:rFonts w:ascii="Times New Roman" w:hAnsi="Times New Roman" w:cs="Times New Roman"/>
          <w:sz w:val="23"/>
          <w:szCs w:val="23"/>
        </w:rPr>
        <w:t xml:space="preserve">World Health Organization (WHO) </w:t>
      </w:r>
      <w:bookmarkEnd w:id="1"/>
      <w:r w:rsidRPr="00AC4F47">
        <w:rPr>
          <w:rFonts w:ascii="Times New Roman" w:hAnsi="Times New Roman" w:cs="Times New Roman"/>
          <w:sz w:val="23"/>
          <w:szCs w:val="23"/>
        </w:rPr>
        <w:t>(2023) WHO Coronavirus (COVID-19) Dashboard</w:t>
      </w:r>
      <w:r w:rsidRPr="00AC4F47">
        <w:rPr>
          <w:sz w:val="23"/>
          <w:szCs w:val="23"/>
        </w:rPr>
        <w:t xml:space="preserve"> </w:t>
      </w:r>
      <w:hyperlink r:id="rId12" w:history="1">
        <w:r w:rsidRPr="00AC4F47">
          <w:rPr>
            <w:rStyle w:val="Hyperlink"/>
            <w:rFonts w:ascii="Times New Roman" w:hAnsi="Times New Roman" w:cs="Times New Roman"/>
            <w:sz w:val="23"/>
            <w:szCs w:val="23"/>
          </w:rPr>
          <w:t>https://covid19.who.int/?mapFilter=deaths</w:t>
        </w:r>
      </w:hyperlink>
      <w:r w:rsidRPr="00AC4F47">
        <w:rPr>
          <w:rFonts w:ascii="Times New Roman" w:hAnsi="Times New Roman" w:cs="Times New Roman"/>
          <w:sz w:val="23"/>
          <w:szCs w:val="23"/>
        </w:rPr>
        <w:t xml:space="preserve"> Accessed 10/22/2023</w:t>
      </w:r>
    </w:p>
    <w:p w14:paraId="2956B3DB" w14:textId="386B7AA1" w:rsidR="000640A1" w:rsidRPr="00AC4F47" w:rsidRDefault="000640A1" w:rsidP="00AC4F47">
      <w:pPr>
        <w:spacing w:line="480" w:lineRule="auto"/>
        <w:ind w:firstLine="720"/>
        <w:rPr>
          <w:rFonts w:ascii="Times New Roman" w:hAnsi="Times New Roman" w:cs="Times New Roman"/>
          <w:sz w:val="23"/>
          <w:szCs w:val="23"/>
        </w:rPr>
      </w:pPr>
      <w:r w:rsidRPr="00AC4F47">
        <w:rPr>
          <w:rFonts w:ascii="Times New Roman" w:hAnsi="Times New Roman" w:cs="Times New Roman"/>
          <w:sz w:val="23"/>
          <w:szCs w:val="23"/>
        </w:rPr>
        <w:t xml:space="preserve">World Health Organization (WHO) (2008) </w:t>
      </w:r>
      <w:r w:rsidR="00C5652F" w:rsidRPr="00AC4F47">
        <w:rPr>
          <w:rFonts w:ascii="Times New Roman" w:hAnsi="Times New Roman" w:cs="Times New Roman"/>
          <w:i/>
          <w:iCs/>
          <w:sz w:val="23"/>
          <w:szCs w:val="23"/>
        </w:rPr>
        <w:t>Closing the gap in a generation: Health equity through action on the social determinants of health</w:t>
      </w:r>
      <w:r w:rsidR="00C5652F" w:rsidRPr="00AC4F47">
        <w:rPr>
          <w:rFonts w:ascii="Times New Roman" w:hAnsi="Times New Roman" w:cs="Times New Roman"/>
          <w:sz w:val="23"/>
          <w:szCs w:val="23"/>
        </w:rPr>
        <w:t>. WHO: Geneva.</w:t>
      </w:r>
    </w:p>
    <w:sectPr w:rsidR="000640A1" w:rsidRPr="00AC4F47" w:rsidSect="00FF13E3">
      <w:head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F3DA" w14:textId="77777777" w:rsidR="00492A87" w:rsidRDefault="00492A87" w:rsidP="00920465">
      <w:r>
        <w:separator/>
      </w:r>
    </w:p>
  </w:endnote>
  <w:endnote w:type="continuationSeparator" w:id="0">
    <w:p w14:paraId="44E47AAC" w14:textId="77777777" w:rsidR="00492A87" w:rsidRDefault="00492A87" w:rsidP="0092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8D36" w14:textId="77777777" w:rsidR="00492A87" w:rsidRDefault="00492A87" w:rsidP="00920465">
      <w:r>
        <w:separator/>
      </w:r>
    </w:p>
  </w:footnote>
  <w:footnote w:type="continuationSeparator" w:id="0">
    <w:p w14:paraId="17DC348C" w14:textId="77777777" w:rsidR="00492A87" w:rsidRDefault="00492A87" w:rsidP="0092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50318"/>
      <w:docPartObj>
        <w:docPartGallery w:val="Page Numbers (Top of Page)"/>
        <w:docPartUnique/>
      </w:docPartObj>
    </w:sdtPr>
    <w:sdtEndPr>
      <w:rPr>
        <w:noProof/>
      </w:rPr>
    </w:sdtEndPr>
    <w:sdtContent>
      <w:p w14:paraId="3189F9DE" w14:textId="189123DB" w:rsidR="00FF13E3" w:rsidRDefault="00FF13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352A81" w14:textId="77777777" w:rsidR="00FF13E3" w:rsidRDefault="00FF1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4442"/>
    <w:multiLevelType w:val="multilevel"/>
    <w:tmpl w:val="B43C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A7EA9"/>
    <w:multiLevelType w:val="multilevel"/>
    <w:tmpl w:val="F754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B2"/>
    <w:rsid w:val="000205B2"/>
    <w:rsid w:val="00036FF6"/>
    <w:rsid w:val="000410BB"/>
    <w:rsid w:val="00047F1E"/>
    <w:rsid w:val="00060866"/>
    <w:rsid w:val="000624D1"/>
    <w:rsid w:val="00062CBE"/>
    <w:rsid w:val="00063167"/>
    <w:rsid w:val="000640A1"/>
    <w:rsid w:val="000675AA"/>
    <w:rsid w:val="00070C50"/>
    <w:rsid w:val="00071D88"/>
    <w:rsid w:val="00086F1E"/>
    <w:rsid w:val="000952B0"/>
    <w:rsid w:val="000A084C"/>
    <w:rsid w:val="000A4BBA"/>
    <w:rsid w:val="000A5EA7"/>
    <w:rsid w:val="000E25D4"/>
    <w:rsid w:val="000E709D"/>
    <w:rsid w:val="000F08CF"/>
    <w:rsid w:val="00101DAA"/>
    <w:rsid w:val="00107121"/>
    <w:rsid w:val="00113268"/>
    <w:rsid w:val="00143C28"/>
    <w:rsid w:val="00167A74"/>
    <w:rsid w:val="001901B7"/>
    <w:rsid w:val="00193A86"/>
    <w:rsid w:val="001A0785"/>
    <w:rsid w:val="001A39F8"/>
    <w:rsid w:val="001B5E12"/>
    <w:rsid w:val="001C20D1"/>
    <w:rsid w:val="001C5795"/>
    <w:rsid w:val="001E12A0"/>
    <w:rsid w:val="001E4F27"/>
    <w:rsid w:val="001E6AE7"/>
    <w:rsid w:val="001F04A9"/>
    <w:rsid w:val="001F7A66"/>
    <w:rsid w:val="002005A9"/>
    <w:rsid w:val="002157AA"/>
    <w:rsid w:val="002433D1"/>
    <w:rsid w:val="00252C00"/>
    <w:rsid w:val="002654E8"/>
    <w:rsid w:val="0028046B"/>
    <w:rsid w:val="00291E65"/>
    <w:rsid w:val="002A323B"/>
    <w:rsid w:val="002D20DB"/>
    <w:rsid w:val="002D536C"/>
    <w:rsid w:val="002E4804"/>
    <w:rsid w:val="00302744"/>
    <w:rsid w:val="003448FA"/>
    <w:rsid w:val="0036194D"/>
    <w:rsid w:val="00365731"/>
    <w:rsid w:val="00373E52"/>
    <w:rsid w:val="003744B9"/>
    <w:rsid w:val="0039157C"/>
    <w:rsid w:val="0039735F"/>
    <w:rsid w:val="003A34FB"/>
    <w:rsid w:val="003D1FE8"/>
    <w:rsid w:val="003D3782"/>
    <w:rsid w:val="003F129C"/>
    <w:rsid w:val="003F32C0"/>
    <w:rsid w:val="003F588C"/>
    <w:rsid w:val="00401B63"/>
    <w:rsid w:val="00404C47"/>
    <w:rsid w:val="00410A83"/>
    <w:rsid w:val="00421C8D"/>
    <w:rsid w:val="004332A2"/>
    <w:rsid w:val="00441873"/>
    <w:rsid w:val="0045024A"/>
    <w:rsid w:val="004574F0"/>
    <w:rsid w:val="00464AB5"/>
    <w:rsid w:val="00492A87"/>
    <w:rsid w:val="004C7072"/>
    <w:rsid w:val="004D14C2"/>
    <w:rsid w:val="004D2197"/>
    <w:rsid w:val="004E0975"/>
    <w:rsid w:val="004F0522"/>
    <w:rsid w:val="00516F31"/>
    <w:rsid w:val="00520584"/>
    <w:rsid w:val="00524CA2"/>
    <w:rsid w:val="00532092"/>
    <w:rsid w:val="005321A8"/>
    <w:rsid w:val="0053615F"/>
    <w:rsid w:val="0054153C"/>
    <w:rsid w:val="00552709"/>
    <w:rsid w:val="005623D8"/>
    <w:rsid w:val="00563AE1"/>
    <w:rsid w:val="00566AFC"/>
    <w:rsid w:val="00591B6B"/>
    <w:rsid w:val="005A0F29"/>
    <w:rsid w:val="005E09A5"/>
    <w:rsid w:val="005E3666"/>
    <w:rsid w:val="00604D0B"/>
    <w:rsid w:val="00613C1B"/>
    <w:rsid w:val="006265FF"/>
    <w:rsid w:val="0063586A"/>
    <w:rsid w:val="00637ACF"/>
    <w:rsid w:val="00645E76"/>
    <w:rsid w:val="006543C0"/>
    <w:rsid w:val="00656582"/>
    <w:rsid w:val="00657ED9"/>
    <w:rsid w:val="00665F7D"/>
    <w:rsid w:val="006834B6"/>
    <w:rsid w:val="00687DC7"/>
    <w:rsid w:val="00694C2C"/>
    <w:rsid w:val="006A318D"/>
    <w:rsid w:val="006A7867"/>
    <w:rsid w:val="006A7DA2"/>
    <w:rsid w:val="006B1DF0"/>
    <w:rsid w:val="006B4D6F"/>
    <w:rsid w:val="006B67B6"/>
    <w:rsid w:val="006B6CDD"/>
    <w:rsid w:val="006C4F73"/>
    <w:rsid w:val="006D2588"/>
    <w:rsid w:val="006F3C6E"/>
    <w:rsid w:val="006F4B2A"/>
    <w:rsid w:val="0070190E"/>
    <w:rsid w:val="0070340A"/>
    <w:rsid w:val="007063AD"/>
    <w:rsid w:val="00731226"/>
    <w:rsid w:val="00733C16"/>
    <w:rsid w:val="00736AAE"/>
    <w:rsid w:val="00737100"/>
    <w:rsid w:val="007401AB"/>
    <w:rsid w:val="00761BAA"/>
    <w:rsid w:val="007743ED"/>
    <w:rsid w:val="00783C28"/>
    <w:rsid w:val="007913CC"/>
    <w:rsid w:val="007B61E1"/>
    <w:rsid w:val="00804394"/>
    <w:rsid w:val="00812DE1"/>
    <w:rsid w:val="0082299C"/>
    <w:rsid w:val="00822EE4"/>
    <w:rsid w:val="00854D48"/>
    <w:rsid w:val="0087313D"/>
    <w:rsid w:val="0087435A"/>
    <w:rsid w:val="008814C5"/>
    <w:rsid w:val="008869CC"/>
    <w:rsid w:val="00890FFF"/>
    <w:rsid w:val="00892990"/>
    <w:rsid w:val="00896C87"/>
    <w:rsid w:val="008A0683"/>
    <w:rsid w:val="008A75F1"/>
    <w:rsid w:val="008B1789"/>
    <w:rsid w:val="008F2480"/>
    <w:rsid w:val="008F5C00"/>
    <w:rsid w:val="009062F8"/>
    <w:rsid w:val="00920465"/>
    <w:rsid w:val="00933A06"/>
    <w:rsid w:val="009543A7"/>
    <w:rsid w:val="00956B2F"/>
    <w:rsid w:val="00970FD5"/>
    <w:rsid w:val="00974692"/>
    <w:rsid w:val="009817BE"/>
    <w:rsid w:val="00994A16"/>
    <w:rsid w:val="009966D2"/>
    <w:rsid w:val="00997313"/>
    <w:rsid w:val="009D50D1"/>
    <w:rsid w:val="009E3AA3"/>
    <w:rsid w:val="00A114A1"/>
    <w:rsid w:val="00A15F86"/>
    <w:rsid w:val="00A21E94"/>
    <w:rsid w:val="00A33309"/>
    <w:rsid w:val="00A37EBE"/>
    <w:rsid w:val="00A51E38"/>
    <w:rsid w:val="00A52C0F"/>
    <w:rsid w:val="00A53ADB"/>
    <w:rsid w:val="00A60876"/>
    <w:rsid w:val="00A62E2B"/>
    <w:rsid w:val="00A67448"/>
    <w:rsid w:val="00A70D60"/>
    <w:rsid w:val="00A7311E"/>
    <w:rsid w:val="00A73CD6"/>
    <w:rsid w:val="00A807F4"/>
    <w:rsid w:val="00A92ADE"/>
    <w:rsid w:val="00A93B65"/>
    <w:rsid w:val="00AA1D23"/>
    <w:rsid w:val="00AB5C74"/>
    <w:rsid w:val="00AB75A1"/>
    <w:rsid w:val="00AC4F47"/>
    <w:rsid w:val="00AD2E66"/>
    <w:rsid w:val="00AE71B5"/>
    <w:rsid w:val="00AE75C9"/>
    <w:rsid w:val="00AF050B"/>
    <w:rsid w:val="00AF3A88"/>
    <w:rsid w:val="00B0147D"/>
    <w:rsid w:val="00B22D1E"/>
    <w:rsid w:val="00B256A3"/>
    <w:rsid w:val="00B4095B"/>
    <w:rsid w:val="00B42A05"/>
    <w:rsid w:val="00B5754D"/>
    <w:rsid w:val="00B60638"/>
    <w:rsid w:val="00B619B0"/>
    <w:rsid w:val="00B74157"/>
    <w:rsid w:val="00B76A94"/>
    <w:rsid w:val="00B774AB"/>
    <w:rsid w:val="00B934EA"/>
    <w:rsid w:val="00BA0164"/>
    <w:rsid w:val="00BA4C8A"/>
    <w:rsid w:val="00BA7E2E"/>
    <w:rsid w:val="00BC2442"/>
    <w:rsid w:val="00BC3822"/>
    <w:rsid w:val="00BC540B"/>
    <w:rsid w:val="00BD47F3"/>
    <w:rsid w:val="00BE560A"/>
    <w:rsid w:val="00C1194C"/>
    <w:rsid w:val="00C11CB4"/>
    <w:rsid w:val="00C15449"/>
    <w:rsid w:val="00C335B4"/>
    <w:rsid w:val="00C42191"/>
    <w:rsid w:val="00C45F33"/>
    <w:rsid w:val="00C5652F"/>
    <w:rsid w:val="00C72355"/>
    <w:rsid w:val="00C76232"/>
    <w:rsid w:val="00C90B36"/>
    <w:rsid w:val="00CB4FBD"/>
    <w:rsid w:val="00CC6DC0"/>
    <w:rsid w:val="00CE1BD6"/>
    <w:rsid w:val="00CE7974"/>
    <w:rsid w:val="00D11F37"/>
    <w:rsid w:val="00D15635"/>
    <w:rsid w:val="00D471A5"/>
    <w:rsid w:val="00D51555"/>
    <w:rsid w:val="00D56F88"/>
    <w:rsid w:val="00D80A6B"/>
    <w:rsid w:val="00D8478F"/>
    <w:rsid w:val="00D85BCD"/>
    <w:rsid w:val="00D94DAF"/>
    <w:rsid w:val="00D962C7"/>
    <w:rsid w:val="00DC09CB"/>
    <w:rsid w:val="00DC710A"/>
    <w:rsid w:val="00DD1EA3"/>
    <w:rsid w:val="00DD4390"/>
    <w:rsid w:val="00DE21B2"/>
    <w:rsid w:val="00DF7DFB"/>
    <w:rsid w:val="00DF7FF0"/>
    <w:rsid w:val="00E00E73"/>
    <w:rsid w:val="00E0377F"/>
    <w:rsid w:val="00E066A8"/>
    <w:rsid w:val="00E11E1D"/>
    <w:rsid w:val="00E20D0E"/>
    <w:rsid w:val="00E23FBE"/>
    <w:rsid w:val="00E518D1"/>
    <w:rsid w:val="00E54F52"/>
    <w:rsid w:val="00E73EED"/>
    <w:rsid w:val="00E80478"/>
    <w:rsid w:val="00EA787C"/>
    <w:rsid w:val="00EC0086"/>
    <w:rsid w:val="00EC2869"/>
    <w:rsid w:val="00ED1155"/>
    <w:rsid w:val="00EF602C"/>
    <w:rsid w:val="00F05F1C"/>
    <w:rsid w:val="00F54F0D"/>
    <w:rsid w:val="00F80257"/>
    <w:rsid w:val="00F8664B"/>
    <w:rsid w:val="00F925E4"/>
    <w:rsid w:val="00F97CD9"/>
    <w:rsid w:val="00FB0EC3"/>
    <w:rsid w:val="00FC56E0"/>
    <w:rsid w:val="00FD783A"/>
    <w:rsid w:val="00FF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614D"/>
  <w15:chartTrackingRefBased/>
  <w15:docId w15:val="{93FC80F9-5589-FB46-AC9D-EECB06DA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B7"/>
    <w:rPr>
      <w:rFonts w:ascii="Times New Roman" w:hAnsi="Times New Roman" w:cs="Times New Roman"/>
    </w:rPr>
  </w:style>
  <w:style w:type="paragraph" w:styleId="Header">
    <w:name w:val="header"/>
    <w:basedOn w:val="Normal"/>
    <w:link w:val="HeaderChar"/>
    <w:uiPriority w:val="99"/>
    <w:unhideWhenUsed/>
    <w:rsid w:val="00920465"/>
    <w:pPr>
      <w:tabs>
        <w:tab w:val="center" w:pos="4680"/>
        <w:tab w:val="right" w:pos="9360"/>
      </w:tabs>
    </w:pPr>
  </w:style>
  <w:style w:type="character" w:customStyle="1" w:styleId="HeaderChar">
    <w:name w:val="Header Char"/>
    <w:basedOn w:val="DefaultParagraphFont"/>
    <w:link w:val="Header"/>
    <w:uiPriority w:val="99"/>
    <w:rsid w:val="00920465"/>
  </w:style>
  <w:style w:type="paragraph" w:styleId="Footer">
    <w:name w:val="footer"/>
    <w:basedOn w:val="Normal"/>
    <w:link w:val="FooterChar"/>
    <w:uiPriority w:val="99"/>
    <w:unhideWhenUsed/>
    <w:rsid w:val="00920465"/>
    <w:pPr>
      <w:tabs>
        <w:tab w:val="center" w:pos="4680"/>
        <w:tab w:val="right" w:pos="9360"/>
      </w:tabs>
    </w:pPr>
  </w:style>
  <w:style w:type="character" w:customStyle="1" w:styleId="FooterChar">
    <w:name w:val="Footer Char"/>
    <w:basedOn w:val="DefaultParagraphFont"/>
    <w:link w:val="Footer"/>
    <w:uiPriority w:val="99"/>
    <w:rsid w:val="00920465"/>
  </w:style>
  <w:style w:type="character" w:styleId="Hyperlink">
    <w:name w:val="Hyperlink"/>
    <w:basedOn w:val="DefaultParagraphFont"/>
    <w:uiPriority w:val="99"/>
    <w:unhideWhenUsed/>
    <w:rsid w:val="008F2480"/>
    <w:rPr>
      <w:color w:val="0563C1" w:themeColor="hyperlink"/>
      <w:u w:val="single"/>
    </w:rPr>
  </w:style>
  <w:style w:type="character" w:styleId="UnresolvedMention">
    <w:name w:val="Unresolved Mention"/>
    <w:basedOn w:val="DefaultParagraphFont"/>
    <w:uiPriority w:val="99"/>
    <w:semiHidden/>
    <w:unhideWhenUsed/>
    <w:rsid w:val="008F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2281">
      <w:bodyDiv w:val="1"/>
      <w:marLeft w:val="0"/>
      <w:marRight w:val="0"/>
      <w:marTop w:val="0"/>
      <w:marBottom w:val="0"/>
      <w:divBdr>
        <w:top w:val="none" w:sz="0" w:space="0" w:color="auto"/>
        <w:left w:val="none" w:sz="0" w:space="0" w:color="auto"/>
        <w:bottom w:val="none" w:sz="0" w:space="0" w:color="auto"/>
        <w:right w:val="none" w:sz="0" w:space="0" w:color="auto"/>
      </w:divBdr>
    </w:div>
    <w:div w:id="229770768">
      <w:bodyDiv w:val="1"/>
      <w:marLeft w:val="0"/>
      <w:marRight w:val="0"/>
      <w:marTop w:val="0"/>
      <w:marBottom w:val="0"/>
      <w:divBdr>
        <w:top w:val="none" w:sz="0" w:space="0" w:color="auto"/>
        <w:left w:val="none" w:sz="0" w:space="0" w:color="auto"/>
        <w:bottom w:val="none" w:sz="0" w:space="0" w:color="auto"/>
        <w:right w:val="none" w:sz="0" w:space="0" w:color="auto"/>
      </w:divBdr>
    </w:div>
    <w:div w:id="702555404">
      <w:bodyDiv w:val="1"/>
      <w:marLeft w:val="0"/>
      <w:marRight w:val="0"/>
      <w:marTop w:val="0"/>
      <w:marBottom w:val="0"/>
      <w:divBdr>
        <w:top w:val="none" w:sz="0" w:space="0" w:color="auto"/>
        <w:left w:val="none" w:sz="0" w:space="0" w:color="auto"/>
        <w:bottom w:val="none" w:sz="0" w:space="0" w:color="auto"/>
        <w:right w:val="none" w:sz="0" w:space="0" w:color="auto"/>
      </w:divBdr>
    </w:div>
    <w:div w:id="901018753">
      <w:bodyDiv w:val="1"/>
      <w:marLeft w:val="0"/>
      <w:marRight w:val="0"/>
      <w:marTop w:val="0"/>
      <w:marBottom w:val="0"/>
      <w:divBdr>
        <w:top w:val="none" w:sz="0" w:space="0" w:color="auto"/>
        <w:left w:val="none" w:sz="0" w:space="0" w:color="auto"/>
        <w:bottom w:val="none" w:sz="0" w:space="0" w:color="auto"/>
        <w:right w:val="none" w:sz="0" w:space="0" w:color="auto"/>
      </w:divBdr>
    </w:div>
    <w:div w:id="939680829">
      <w:bodyDiv w:val="1"/>
      <w:marLeft w:val="0"/>
      <w:marRight w:val="0"/>
      <w:marTop w:val="0"/>
      <w:marBottom w:val="0"/>
      <w:divBdr>
        <w:top w:val="none" w:sz="0" w:space="0" w:color="auto"/>
        <w:left w:val="none" w:sz="0" w:space="0" w:color="auto"/>
        <w:bottom w:val="none" w:sz="0" w:space="0" w:color="auto"/>
        <w:right w:val="none" w:sz="0" w:space="0" w:color="auto"/>
      </w:divBdr>
    </w:div>
    <w:div w:id="1131479506">
      <w:bodyDiv w:val="1"/>
      <w:marLeft w:val="0"/>
      <w:marRight w:val="0"/>
      <w:marTop w:val="0"/>
      <w:marBottom w:val="0"/>
      <w:divBdr>
        <w:top w:val="none" w:sz="0" w:space="0" w:color="auto"/>
        <w:left w:val="none" w:sz="0" w:space="0" w:color="auto"/>
        <w:bottom w:val="none" w:sz="0" w:space="0" w:color="auto"/>
        <w:right w:val="none" w:sz="0" w:space="0" w:color="auto"/>
      </w:divBdr>
    </w:div>
    <w:div w:id="1282300791">
      <w:bodyDiv w:val="1"/>
      <w:marLeft w:val="0"/>
      <w:marRight w:val="0"/>
      <w:marTop w:val="0"/>
      <w:marBottom w:val="0"/>
      <w:divBdr>
        <w:top w:val="none" w:sz="0" w:space="0" w:color="auto"/>
        <w:left w:val="none" w:sz="0" w:space="0" w:color="auto"/>
        <w:bottom w:val="none" w:sz="0" w:space="0" w:color="auto"/>
        <w:right w:val="none" w:sz="0" w:space="0" w:color="auto"/>
      </w:divBdr>
    </w:div>
    <w:div w:id="1559172276">
      <w:bodyDiv w:val="1"/>
      <w:marLeft w:val="0"/>
      <w:marRight w:val="0"/>
      <w:marTop w:val="0"/>
      <w:marBottom w:val="0"/>
      <w:divBdr>
        <w:top w:val="none" w:sz="0" w:space="0" w:color="auto"/>
        <w:left w:val="none" w:sz="0" w:space="0" w:color="auto"/>
        <w:bottom w:val="none" w:sz="0" w:space="0" w:color="auto"/>
        <w:right w:val="none" w:sz="0" w:space="0" w:color="auto"/>
      </w:divBdr>
    </w:div>
    <w:div w:id="1564021334">
      <w:bodyDiv w:val="1"/>
      <w:marLeft w:val="0"/>
      <w:marRight w:val="0"/>
      <w:marTop w:val="0"/>
      <w:marBottom w:val="0"/>
      <w:divBdr>
        <w:top w:val="none" w:sz="0" w:space="0" w:color="auto"/>
        <w:left w:val="none" w:sz="0" w:space="0" w:color="auto"/>
        <w:bottom w:val="none" w:sz="0" w:space="0" w:color="auto"/>
        <w:right w:val="none" w:sz="0" w:space="0" w:color="auto"/>
      </w:divBdr>
    </w:div>
    <w:div w:id="1739671453">
      <w:bodyDiv w:val="1"/>
      <w:marLeft w:val="0"/>
      <w:marRight w:val="0"/>
      <w:marTop w:val="0"/>
      <w:marBottom w:val="0"/>
      <w:divBdr>
        <w:top w:val="none" w:sz="0" w:space="0" w:color="auto"/>
        <w:left w:val="none" w:sz="0" w:space="0" w:color="auto"/>
        <w:bottom w:val="none" w:sz="0" w:space="0" w:color="auto"/>
        <w:right w:val="none" w:sz="0" w:space="0" w:color="auto"/>
      </w:divBdr>
    </w:div>
    <w:div w:id="1828284136">
      <w:bodyDiv w:val="1"/>
      <w:marLeft w:val="0"/>
      <w:marRight w:val="0"/>
      <w:marTop w:val="0"/>
      <w:marBottom w:val="0"/>
      <w:divBdr>
        <w:top w:val="none" w:sz="0" w:space="0" w:color="auto"/>
        <w:left w:val="none" w:sz="0" w:space="0" w:color="auto"/>
        <w:bottom w:val="none" w:sz="0" w:space="0" w:color="auto"/>
        <w:right w:val="none" w:sz="0" w:space="0" w:color="auto"/>
      </w:divBdr>
    </w:div>
    <w:div w:id="2065709900">
      <w:bodyDiv w:val="1"/>
      <w:marLeft w:val="0"/>
      <w:marRight w:val="0"/>
      <w:marTop w:val="0"/>
      <w:marBottom w:val="0"/>
      <w:divBdr>
        <w:top w:val="none" w:sz="0" w:space="0" w:color="auto"/>
        <w:left w:val="none" w:sz="0" w:space="0" w:color="auto"/>
        <w:bottom w:val="none" w:sz="0" w:space="0" w:color="auto"/>
        <w:right w:val="none" w:sz="0" w:space="0" w:color="auto"/>
      </w:divBdr>
    </w:div>
    <w:div w:id="21267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equity%20Accessed%2010/21/20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urseleader.com" TargetMode="External"/><Relationship Id="rId12" Type="http://schemas.openxmlformats.org/officeDocument/2006/relationships/hyperlink" Target="https://covid19.who.int/?mapFilter=deat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200434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outlook.2023.10191" TargetMode="External"/><Relationship Id="rId4" Type="http://schemas.openxmlformats.org/officeDocument/2006/relationships/webSettings" Target="webSettings.xml"/><Relationship Id="rId9" Type="http://schemas.openxmlformats.org/officeDocument/2006/relationships/hyperlink" Target="https://doi.org/10.1093/heapro/daaa1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2529</Words>
  <Characters>15102</Characters>
  <Application>Microsoft Office Word</Application>
  <DocSecurity>0</DocSecurity>
  <Lines>1006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Jones</dc:creator>
  <cp:keywords/>
  <dc:description/>
  <cp:lastModifiedBy>Jacqueline Jones</cp:lastModifiedBy>
  <cp:revision>2</cp:revision>
  <cp:lastPrinted>2023-10-12T13:00:00Z</cp:lastPrinted>
  <dcterms:created xsi:type="dcterms:W3CDTF">2024-10-27T16:01:00Z</dcterms:created>
  <dcterms:modified xsi:type="dcterms:W3CDTF">2024-10-27T16:01:00Z</dcterms:modified>
</cp:coreProperties>
</file>